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8"/>
        <w:spacing w:line="480" w:lineRule="exact"/>
        <w:jc w:val="both"/>
        <w:rPr>
          <w:rStyle w:val="30"/>
          <w:rFonts w:hint="default" w:ascii="仿宋_GB2312" w:eastAsia="仿宋_GB2312"/>
          <w:sz w:val="28"/>
          <w:szCs w:val="28"/>
        </w:rPr>
      </w:pPr>
      <w:r>
        <w:rPr>
          <w:rFonts w:hint="default"/>
        </w:rPr>
        <w:pict>
          <v:shape id="_x0000_s2050" o:spid="_x0000_s2050" o:spt="136" type="#_x0000_t136" style="position:absolute;left:0pt;margin-left:72pt;margin-top:9.55pt;height:54pt;width:288pt;z-index:251660288;mso-width-relative:page;mso-height-relative:page;" fillcolor="#336699" filled="t" stroked="f" coordsize="21600,21600">
            <v:path/>
            <v:fill on="t" focussize="0,0"/>
            <v:stroke on="f"/>
            <v:imagedata o:title=""/>
            <o:lock v:ext="edit"/>
            <v:textpath on="t" fitshape="t" fitpath="t" trim="t" xscale="f" string="杭州人大信息" style="font-family:方正姚体;font-size:48pt;v-text-align:center;"/>
            <v:shadow on="t" color="#C0C0C0" offset="3pt,2pt"/>
          </v:shape>
        </w:pict>
      </w:r>
    </w:p>
    <w:p>
      <w:pPr>
        <w:pStyle w:val="18"/>
        <w:spacing w:line="480" w:lineRule="exact"/>
        <w:jc w:val="both"/>
        <w:rPr>
          <w:rStyle w:val="30"/>
          <w:rFonts w:hint="default" w:ascii="仿宋_GB2312" w:eastAsia="仿宋_GB2312"/>
          <w:sz w:val="28"/>
        </w:rPr>
      </w:pPr>
    </w:p>
    <w:p>
      <w:pPr>
        <w:pStyle w:val="18"/>
        <w:spacing w:line="480" w:lineRule="exact"/>
        <w:jc w:val="center"/>
        <w:rPr>
          <w:rStyle w:val="30"/>
          <w:rFonts w:hint="default" w:ascii="仿宋_GB2312" w:eastAsia="仿宋_GB2312"/>
          <w:sz w:val="28"/>
        </w:rPr>
      </w:pPr>
      <w:r>
        <w:rPr>
          <w:rStyle w:val="30"/>
          <w:rFonts w:ascii="仿宋_GB2312" w:eastAsia="仿宋_GB2312"/>
          <w:sz w:val="28"/>
        </w:rPr>
        <w:t>（专刊）</w:t>
      </w:r>
    </w:p>
    <w:p>
      <w:pPr>
        <w:pStyle w:val="18"/>
        <w:spacing w:line="480" w:lineRule="exact"/>
        <w:jc w:val="center"/>
        <w:rPr>
          <w:rStyle w:val="30"/>
          <w:rFonts w:hint="default" w:ascii="仿宋_GB2312" w:eastAsia="仿宋_GB2312"/>
          <w:sz w:val="28"/>
        </w:rPr>
      </w:pPr>
      <w:r>
        <w:rPr>
          <w:rStyle w:val="30"/>
          <w:rFonts w:hint="eastAsia" w:ascii="仿宋_GB2312" w:eastAsia="仿宋_GB2312"/>
          <w:sz w:val="28"/>
          <w:lang w:val="en-US" w:eastAsia="zh-CN"/>
        </w:rPr>
        <w:t>20</w:t>
      </w:r>
      <w:r>
        <w:rPr>
          <w:rStyle w:val="30"/>
          <w:rFonts w:hint="default" w:ascii="仿宋_GB2312" w:eastAsia="仿宋_GB2312"/>
          <w:sz w:val="28"/>
          <w:lang w:val="en" w:eastAsia="zh-CN"/>
        </w:rPr>
        <w:t>22</w:t>
      </w:r>
      <w:r>
        <w:rPr>
          <w:rStyle w:val="30"/>
          <w:rFonts w:ascii="仿宋_GB2312" w:eastAsia="仿宋_GB2312"/>
          <w:sz w:val="28"/>
        </w:rPr>
        <w:t>年第</w:t>
      </w:r>
      <w:r>
        <w:rPr>
          <w:rStyle w:val="30"/>
          <w:rFonts w:hint="eastAsia" w:ascii="仿宋_GB2312" w:eastAsia="仿宋_GB2312"/>
          <w:sz w:val="28"/>
          <w:lang w:val="en-US" w:eastAsia="zh-CN"/>
        </w:rPr>
        <w:t>24</w:t>
      </w:r>
      <w:r>
        <w:rPr>
          <w:rStyle w:val="30"/>
          <w:rFonts w:ascii="仿宋_GB2312" w:eastAsia="仿宋_GB2312"/>
          <w:sz w:val="28"/>
        </w:rPr>
        <w:t>期</w:t>
      </w:r>
    </w:p>
    <w:p>
      <w:pPr>
        <w:pStyle w:val="18"/>
        <w:tabs>
          <w:tab w:val="left" w:pos="1080"/>
        </w:tabs>
        <w:spacing w:line="480" w:lineRule="exact"/>
        <w:jc w:val="both"/>
        <w:rPr>
          <w:rStyle w:val="30"/>
          <w:rFonts w:ascii="仿宋_GB2312" w:eastAsia="仿宋_GB2312"/>
          <w:kern w:val="0"/>
          <w:sz w:val="28"/>
        </w:rPr>
      </w:pPr>
      <w:r>
        <w:rPr>
          <w:rStyle w:val="30"/>
          <w:rFonts w:ascii="仿宋_GB2312" w:eastAsia="仿宋_GB2312"/>
          <w:sz w:val="28"/>
        </w:rPr>
        <w:t xml:space="preserve">杭州市人大常委会研究室编                 </w:t>
      </w:r>
      <w:r>
        <w:rPr>
          <w:rStyle w:val="30"/>
          <w:rFonts w:hint="eastAsia" w:ascii="仿宋_GB2312" w:eastAsia="仿宋_GB2312"/>
          <w:sz w:val="28"/>
          <w:lang w:val="en-US" w:eastAsia="zh-CN"/>
        </w:rPr>
        <w:t xml:space="preserve"> </w:t>
      </w:r>
      <w:r>
        <w:rPr>
          <w:rStyle w:val="30"/>
          <w:rFonts w:hint="default" w:ascii="仿宋_GB2312" w:eastAsia="仿宋_GB2312"/>
          <w:sz w:val="28"/>
          <w:lang w:val="en" w:eastAsia="zh-CN"/>
        </w:rPr>
        <w:t>2022</w:t>
      </w:r>
      <w:r>
        <w:rPr>
          <w:rStyle w:val="30"/>
          <w:rFonts w:ascii="仿宋_GB2312" w:eastAsia="仿宋_GB2312"/>
          <w:sz w:val="28"/>
        </w:rPr>
        <w:t>年</w:t>
      </w:r>
      <w:r>
        <w:rPr>
          <w:rStyle w:val="30"/>
          <w:rFonts w:hint="eastAsia" w:ascii="仿宋_GB2312" w:eastAsia="仿宋_GB2312"/>
          <w:sz w:val="28"/>
          <w:lang w:val="en-US" w:eastAsia="zh-CN"/>
        </w:rPr>
        <w:t>11</w:t>
      </w:r>
      <w:r>
        <w:rPr>
          <w:rStyle w:val="30"/>
          <w:rFonts w:ascii="仿宋_GB2312" w:eastAsia="仿宋_GB2312"/>
          <w:sz w:val="28"/>
        </w:rPr>
        <w:t>月</w:t>
      </w:r>
      <w:r>
        <w:rPr>
          <w:rStyle w:val="30"/>
          <w:rFonts w:hint="eastAsia" w:ascii="仿宋_GB2312" w:eastAsia="仿宋_GB2312"/>
          <w:sz w:val="28"/>
          <w:lang w:val="en-US" w:eastAsia="zh-CN"/>
        </w:rPr>
        <w:t>23</w:t>
      </w:r>
      <w:r>
        <w:rPr>
          <w:rStyle w:val="30"/>
          <w:rFonts w:ascii="仿宋_GB2312" w:eastAsia="仿宋_GB2312"/>
          <w:sz w:val="28"/>
        </w:rPr>
        <w:t>日</w:t>
      </w:r>
      <w:r>
        <w:rPr>
          <w:rStyle w:val="30"/>
          <w:rFonts w:ascii="仿宋_GB2312" w:eastAsia="仿宋_GB2312"/>
          <w:kern w:val="0"/>
          <w:sz w:val="28"/>
        </w:rPr>
        <w:pict>
          <v:rect id="_x0000_i1025" o:spt="1" style="height:1.5pt;width:415.3pt;" fillcolor="#808080" filled="t" stroked="f" coordsize="21600,21600" o:hr="t" o:hrstd="t" o:hralign="center">
            <v:path/>
            <v:fill on="t" focussize="0,0"/>
            <v:stroke on="f"/>
            <v:imagedata o:title=""/>
            <o:lock v:ext="edit"/>
            <w10:wrap type="none"/>
            <w10:anchorlock/>
          </v:rect>
        </w:pict>
      </w:r>
    </w:p>
    <w:p>
      <w:pPr>
        <w:keepNext w:val="0"/>
        <w:keepLines w:val="0"/>
        <w:pageBreakBefore w:val="0"/>
        <w:widowControl w:val="0"/>
        <w:kinsoku/>
        <w:wordWrap/>
        <w:overflowPunct/>
        <w:topLinePunct w:val="0"/>
        <w:autoSpaceDE/>
        <w:autoSpaceDN/>
        <w:bidi w:val="0"/>
        <w:adjustRightInd/>
        <w:snapToGrid w:val="0"/>
        <w:spacing w:line="640" w:lineRule="exact"/>
        <w:jc w:val="center"/>
        <w:textAlignment w:val="auto"/>
        <w:rPr>
          <w:rFonts w:hint="eastAsia" w:ascii="方正小标宋_GBK" w:hAnsi="方正小标宋_GBK" w:eastAsia="方正小标宋_GBK" w:cs="方正小标宋_GBK"/>
          <w:sz w:val="44"/>
          <w:szCs w:val="44"/>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u w:val="none"/>
          <w:lang w:val="en-US" w:eastAsia="zh-CN"/>
        </w:rPr>
      </w:pPr>
      <w:r>
        <w:rPr>
          <w:rFonts w:hint="eastAsia" w:ascii="方正小标宋简体" w:hAnsi="方正小标宋简体" w:eastAsia="方正小标宋简体" w:cs="方正小标宋简体"/>
          <w:sz w:val="44"/>
          <w:szCs w:val="44"/>
          <w:u w:val="none"/>
          <w:lang w:val="en-US" w:eastAsia="zh-CN"/>
        </w:rPr>
        <w:t>市人大常委会多措并举</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u w:val="none"/>
          <w:lang w:val="en-US" w:eastAsia="zh-CN"/>
        </w:rPr>
      </w:pPr>
      <w:r>
        <w:rPr>
          <w:rFonts w:hint="eastAsia" w:ascii="方正小标宋简体" w:hAnsi="方正小标宋简体" w:eastAsia="方正小标宋简体" w:cs="方正小标宋简体"/>
          <w:sz w:val="44"/>
          <w:szCs w:val="44"/>
          <w:u w:val="none"/>
          <w:lang w:val="en-US" w:eastAsia="zh-CN"/>
        </w:rPr>
        <w:t>监督助推就业工作高质量发展</w:t>
      </w:r>
    </w:p>
    <w:p>
      <w:pPr>
        <w:keepNext w:val="0"/>
        <w:keepLines w:val="0"/>
        <w:pageBreakBefore w:val="0"/>
        <w:widowControl w:val="0"/>
        <w:numPr>
          <w:ilvl w:val="0"/>
          <w:numId w:val="0"/>
        </w:numPr>
        <w:kinsoku/>
        <w:wordWrap/>
        <w:overflowPunct/>
        <w:topLinePunct w:val="0"/>
        <w:autoSpaceDE/>
        <w:autoSpaceDN/>
        <w:bidi w:val="0"/>
        <w:adjustRightInd/>
        <w:snapToGrid w:val="0"/>
        <w:spacing w:line="640" w:lineRule="exact"/>
        <w:ind w:firstLine="640" w:firstLineChars="200"/>
        <w:textAlignment w:val="auto"/>
        <w:rPr>
          <w:rFonts w:hint="eastAsia" w:ascii="仿宋_GB2312" w:hAnsi="仿宋_GB2312" w:eastAsia="仿宋_GB2312" w:cs="仿宋_GB2312"/>
          <w:b w:val="0"/>
          <w:bCs w:val="0"/>
          <w:color w:val="auto"/>
          <w:sz w:val="32"/>
          <w:szCs w:val="32"/>
          <w:u w:val="none"/>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就业是最大的民生，也是经济发展最基本的支撑。稳就业、促就业，关系人民群众切身利益，体现的是党和政府的民生厚度、政策温度和社会文明程度。市人大常委会把促进就业工作列为今年的监督重点，以省、市、区县</w:t>
      </w:r>
      <w:r>
        <w:rPr>
          <w:rFonts w:hint="default" w:ascii="仿宋_GB2312" w:hAnsi="仿宋_GB2312" w:eastAsia="仿宋_GB2312" w:cs="仿宋_GB2312"/>
          <w:sz w:val="32"/>
          <w:szCs w:val="32"/>
          <w:u w:val="none"/>
          <w:lang w:val="en" w:eastAsia="zh-CN"/>
        </w:rPr>
        <w:t>(</w:t>
      </w:r>
      <w:r>
        <w:rPr>
          <w:rFonts w:hint="eastAsia" w:ascii="仿宋_GB2312" w:hAnsi="仿宋_GB2312" w:eastAsia="仿宋_GB2312" w:cs="仿宋_GB2312"/>
          <w:sz w:val="32"/>
          <w:szCs w:val="32"/>
          <w:u w:val="none"/>
          <w:lang w:val="en" w:eastAsia="zh-CN"/>
        </w:rPr>
        <w:t>市）</w:t>
      </w:r>
      <w:r>
        <w:rPr>
          <w:rFonts w:hint="eastAsia" w:ascii="仿宋_GB2312" w:hAnsi="仿宋_GB2312" w:eastAsia="仿宋_GB2312" w:cs="仿宋_GB2312"/>
          <w:sz w:val="32"/>
          <w:szCs w:val="32"/>
          <w:u w:val="none"/>
          <w:lang w:val="en-US" w:eastAsia="zh-CN"/>
        </w:rPr>
        <w:t>三级人大联动的形式开展执法检查，围绕就业工作开展专题询问，助推我市就业工作高质量发展。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一、主要做法</w:t>
      </w:r>
    </w:p>
    <w:p>
      <w:pPr>
        <w:pStyle w:val="2"/>
        <w:spacing w:line="560" w:lineRule="exact"/>
        <w:ind w:left="0" w:leftChars="0" w:firstLine="640"/>
        <w:jc w:val="both"/>
        <w:rPr>
          <w:rFonts w:hint="eastAsia" w:ascii="仿宋_GB2312" w:hAnsi="仿宋_GB2312" w:eastAsia="仿宋_GB2312" w:cs="仿宋_GB2312"/>
          <w:sz w:val="32"/>
          <w:szCs w:val="32"/>
          <w:u w:val="none"/>
          <w:lang w:val="en-US" w:eastAsia="zh-CN"/>
        </w:rPr>
      </w:pPr>
      <w:r>
        <w:rPr>
          <w:rFonts w:hint="eastAsia" w:ascii="楷体" w:hAnsi="楷体" w:eastAsia="楷体" w:cs="楷体"/>
          <w:b/>
          <w:bCs/>
          <w:i w:val="0"/>
          <w:iCs w:val="0"/>
          <w:caps w:val="0"/>
          <w:color w:val="000000"/>
          <w:spacing w:val="0"/>
          <w:kern w:val="0"/>
          <w:sz w:val="32"/>
          <w:szCs w:val="32"/>
          <w:shd w:val="clear" w:fill="FFFFFF"/>
          <w:lang w:val="en-US" w:eastAsia="zh-CN" w:bidi="ar-SA"/>
        </w:rPr>
        <w:t>（一）找准切入点，增强监督的精度</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b/>
          <w:bCs/>
          <w:sz w:val="32"/>
          <w:szCs w:val="32"/>
          <w:lang w:val="en-US" w:eastAsia="zh-CN"/>
        </w:rPr>
        <w:t>一是聚焦党中央就业优先战略实施。</w:t>
      </w:r>
      <w:r>
        <w:rPr>
          <w:rFonts w:hint="eastAsia" w:ascii="仿宋_GB2312" w:hAnsi="仿宋_GB2312" w:eastAsia="仿宋_GB2312" w:cs="仿宋_GB2312"/>
          <w:sz w:val="32"/>
          <w:szCs w:val="32"/>
          <w:u w:val="none"/>
          <w:lang w:val="en-US" w:eastAsia="zh-CN"/>
        </w:rPr>
        <w:t>中央把稳就业放在“六稳”之首，将就业优先政策置于宏观政策层面。习近平总书记多次强调要坚持就业优先战略，把解决人民群众就业问题放在更加突出的位置，努力创造更多就业岗位。常委会把推动构建更加完整的就业优先政策体系作为监督重点，推动“促进就业中长期规划和年度工作计划”落到实处。</w:t>
      </w:r>
      <w:r>
        <w:rPr>
          <w:rFonts w:hint="eastAsia" w:ascii="仿宋_GB2312" w:hAnsi="仿宋_GB2312" w:eastAsia="仿宋_GB2312" w:cs="仿宋_GB2312"/>
          <w:b/>
          <w:bCs/>
          <w:sz w:val="32"/>
          <w:szCs w:val="32"/>
          <w:lang w:val="en-US" w:eastAsia="zh-CN"/>
        </w:rPr>
        <w:t>二是聚焦争当共同富裕示范区城市范例。</w:t>
      </w:r>
      <w:r>
        <w:rPr>
          <w:rFonts w:hint="eastAsia" w:ascii="仿宋_GB2312" w:hAnsi="仿宋_GB2312" w:eastAsia="仿宋_GB2312" w:cs="仿宋_GB2312"/>
          <w:sz w:val="32"/>
          <w:szCs w:val="32"/>
          <w:u w:val="none"/>
          <w:lang w:val="en-US" w:eastAsia="zh-CN"/>
        </w:rPr>
        <w:t>党中央、国务院出台支持浙江高质量发展建设共同富裕示范区的意见。市委市政府制定《杭州争当浙江高质量发展建设共同富裕示范区城市范例的行动计划（2021—2025年）》，提出“推动实现更加充分更高质量就业”的具体要求。常委会紧扣五年行动计划目标，查找制约共富示范的突出问题和工作短板，监督推动一揽子政策落地落实。</w:t>
      </w:r>
      <w:r>
        <w:rPr>
          <w:rFonts w:hint="eastAsia" w:ascii="仿宋_GB2312" w:hAnsi="仿宋_GB2312" w:eastAsia="仿宋_GB2312" w:cs="仿宋_GB2312"/>
          <w:b/>
          <w:bCs/>
          <w:sz w:val="32"/>
          <w:szCs w:val="32"/>
          <w:lang w:val="en-US" w:eastAsia="zh-CN"/>
        </w:rPr>
        <w:t>三是聚焦人民群众切身利益需求。</w:t>
      </w:r>
      <w:r>
        <w:rPr>
          <w:rFonts w:hint="eastAsia" w:ascii="仿宋_GB2312" w:hAnsi="仿宋_GB2312" w:eastAsia="仿宋_GB2312" w:cs="仿宋_GB2312"/>
          <w:sz w:val="32"/>
          <w:szCs w:val="32"/>
          <w:u w:val="none"/>
          <w:lang w:val="en-US" w:eastAsia="zh-CN"/>
        </w:rPr>
        <w:t>当前，面对复杂多变的国际环境和国内疫情冲击，我市就业总量压力增大、就业供给和需求结构性矛盾加剧、公平就业环境亟待改善。常委会从依法维护和保障人民群众公平就业权利的视角做实监督工作，常委会组成人员赴代表联络站听取“稳就业惠民生”意见建议，各级人大代表提出相关意见建议52条，报市委市政府决策参考。</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sz w:val="32"/>
          <w:szCs w:val="32"/>
          <w:u w:val="none"/>
          <w:lang w:val="en-US" w:eastAsia="zh-CN"/>
        </w:rPr>
      </w:pPr>
      <w:r>
        <w:rPr>
          <w:rFonts w:hint="eastAsia" w:ascii="楷体" w:hAnsi="楷体" w:eastAsia="楷体" w:cs="楷体"/>
          <w:b/>
          <w:bCs/>
          <w:i w:val="0"/>
          <w:iCs w:val="0"/>
          <w:caps w:val="0"/>
          <w:color w:val="000000"/>
          <w:spacing w:val="0"/>
          <w:kern w:val="0"/>
          <w:sz w:val="32"/>
          <w:szCs w:val="32"/>
          <w:shd w:val="clear" w:fill="FFFFFF"/>
          <w:lang w:val="en-US" w:eastAsia="zh-CN" w:bidi="ar-SA"/>
        </w:rPr>
        <w:t>（二）用好“组合拳”，增强监督的力度</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b/>
          <w:bCs/>
          <w:kern w:val="2"/>
          <w:sz w:val="32"/>
          <w:szCs w:val="32"/>
          <w:lang w:val="en-US" w:eastAsia="zh-CN" w:bidi="ar-SA"/>
        </w:rPr>
        <w:t>一是专题调研“求细”。</w:t>
      </w:r>
      <w:r>
        <w:rPr>
          <w:rFonts w:hint="eastAsia" w:ascii="仿宋_GB2312" w:hAnsi="仿宋_GB2312" w:eastAsia="仿宋_GB2312" w:cs="仿宋_GB2312"/>
          <w:sz w:val="32"/>
          <w:szCs w:val="32"/>
          <w:u w:val="none"/>
          <w:lang w:val="en-US" w:eastAsia="zh-CN"/>
        </w:rPr>
        <w:t>常委会采取实地走访、会议座谈、调查问卷等方式，赴市政府相关部门和11个区、县（市）开展专题调研，围绕“劳动力和公共就业服务机构、就业相关工作目标完成、促进就业资金落实、失业保险基金支出”等情况开展问卷调查，全面了解社会各方面特别是重点群体对就业政策的知晓度和满意度，切实增强专题调研的质量和效率。</w:t>
      </w:r>
      <w:r>
        <w:rPr>
          <w:rFonts w:hint="eastAsia" w:ascii="仿宋_GB2312" w:hAnsi="仿宋_GB2312" w:eastAsia="仿宋_GB2312" w:cs="仿宋_GB2312"/>
          <w:b/>
          <w:bCs/>
          <w:kern w:val="2"/>
          <w:sz w:val="32"/>
          <w:szCs w:val="32"/>
          <w:lang w:val="en-US" w:eastAsia="zh-CN" w:bidi="ar-SA"/>
        </w:rPr>
        <w:t>二是执法检查“求准”。</w:t>
      </w:r>
      <w:r>
        <w:rPr>
          <w:rFonts w:hint="eastAsia" w:ascii="仿宋_GB2312" w:hAnsi="仿宋_GB2312" w:eastAsia="仿宋_GB2312" w:cs="仿宋_GB2312"/>
          <w:sz w:val="32"/>
          <w:szCs w:val="32"/>
          <w:u w:val="none"/>
          <w:lang w:val="en-US" w:eastAsia="zh-CN"/>
        </w:rPr>
        <w:t>常委会牢牢把握“依法”两字，坚持把“依照法定职责、限于法定范围、遵守法定程序”作为重要原则，制作《就业促进法执法检查工作手册》，对标对表</w:t>
      </w:r>
      <w:r>
        <w:rPr>
          <w:rFonts w:hint="default" w:ascii="仿宋_GB2312" w:hAnsi="仿宋_GB2312" w:eastAsia="仿宋_GB2312" w:cs="仿宋_GB2312"/>
          <w:sz w:val="32"/>
          <w:szCs w:val="32"/>
          <w:u w:val="none"/>
          <w:lang w:val="en-US" w:eastAsia="zh-CN"/>
        </w:rPr>
        <w:t>共同富裕</w:t>
      </w:r>
      <w:r>
        <w:rPr>
          <w:rFonts w:hint="eastAsia" w:ascii="仿宋_GB2312" w:hAnsi="仿宋_GB2312" w:eastAsia="仿宋_GB2312" w:cs="仿宋_GB2312"/>
          <w:sz w:val="32"/>
          <w:szCs w:val="32"/>
          <w:u w:val="none"/>
          <w:lang w:val="en-US" w:eastAsia="zh-CN"/>
        </w:rPr>
        <w:t>“构建高质量就业创业体系”，明确9个方面检查重点；梳理汇总就业促进相关法律法规及杭州市就业政策；召开执法检查组第一次全体会议，听取市人力社保局等11个市级单位关于就业促进法贯彻执行情况汇报；组织对市政府相关部门负责人进行就业促进法法律知识考试，切实提高执法检查的精准性。</w:t>
      </w:r>
      <w:r>
        <w:rPr>
          <w:rFonts w:hint="eastAsia" w:ascii="仿宋_GB2312" w:hAnsi="仿宋_GB2312" w:eastAsia="仿宋_GB2312" w:cs="仿宋_GB2312"/>
          <w:b/>
          <w:bCs/>
          <w:kern w:val="2"/>
          <w:sz w:val="32"/>
          <w:szCs w:val="32"/>
          <w:lang w:val="en-US" w:eastAsia="zh-CN" w:bidi="ar-SA"/>
        </w:rPr>
        <w:t>三是听取审议专项工作报告“求实”。</w:t>
      </w:r>
      <w:r>
        <w:rPr>
          <w:rFonts w:hint="eastAsia" w:ascii="仿宋_GB2312" w:hAnsi="仿宋_GB2312" w:eastAsia="仿宋_GB2312" w:cs="仿宋_GB2312"/>
          <w:sz w:val="32"/>
          <w:szCs w:val="32"/>
          <w:u w:val="none"/>
          <w:lang w:val="en-US" w:eastAsia="zh-CN"/>
        </w:rPr>
        <w:t>常委会执法检查报告按照“三三制”写法，即基本情况、存在问题、意见建议各占三分之一，紧扣法律查找和分析问题，坚持用事实说话，通过准确、翔实的案例和数据说明法律实施和开展工作的实际情况，不搞遮遮掩掩、语焉不详，不碍于情面“放水、粉饰、打埋伏”，真正形成监督的压力，使压力转化为有关方面改进工作的动力。</w:t>
      </w:r>
      <w:r>
        <w:rPr>
          <w:rFonts w:hint="eastAsia" w:ascii="仿宋_GB2312" w:hAnsi="仿宋_GB2312" w:eastAsia="仿宋_GB2312" w:cs="仿宋_GB2312"/>
          <w:b/>
          <w:bCs/>
          <w:kern w:val="2"/>
          <w:sz w:val="32"/>
          <w:szCs w:val="32"/>
          <w:lang w:val="en-US" w:eastAsia="zh-CN" w:bidi="ar-SA"/>
        </w:rPr>
        <w:t>四是专题询问“求真”。</w:t>
      </w:r>
      <w:r>
        <w:rPr>
          <w:rFonts w:hint="eastAsia" w:ascii="仿宋_GB2312" w:hAnsi="仿宋_GB2312" w:eastAsia="仿宋_GB2312" w:cs="仿宋_GB2312"/>
          <w:sz w:val="32"/>
          <w:szCs w:val="32"/>
          <w:u w:val="none"/>
          <w:lang w:val="en-US" w:eastAsia="zh-CN"/>
        </w:rPr>
        <w:t>专题询问会采用网络直播形式，向社会公开发布。10名常委会组成人员结合执法检查和明察暗访情况，提出社会公众普遍关注的12个问题，市政府分管副市长及有关部门负责人作了精准回答。首次在会议中增设网民互动环节，实时抽取2名网民的提问，由市人力社保局和市教育局负责人当场回答。与网民互动的做法，既实现了民意通达，也倒逼政府部门“做足功课”“红脸出汗”，切实增强了人大监督的刚性。</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sz w:val="32"/>
          <w:szCs w:val="32"/>
          <w:u w:val="none"/>
          <w:lang w:val="en-US" w:eastAsia="zh-CN"/>
        </w:rPr>
      </w:pPr>
      <w:r>
        <w:rPr>
          <w:rFonts w:hint="eastAsia" w:ascii="楷体" w:hAnsi="楷体" w:eastAsia="楷体" w:cs="楷体"/>
          <w:b/>
          <w:bCs/>
          <w:i w:val="0"/>
          <w:iCs w:val="0"/>
          <w:caps w:val="0"/>
          <w:color w:val="000000"/>
          <w:spacing w:val="0"/>
          <w:kern w:val="0"/>
          <w:sz w:val="32"/>
          <w:szCs w:val="32"/>
          <w:shd w:val="clear" w:fill="FFFFFF"/>
          <w:lang w:val="en-US" w:eastAsia="zh-CN" w:bidi="ar-SA"/>
        </w:rPr>
        <w:t>（三）注重借“外力”，增强监督的深度。</w:t>
      </w:r>
      <w:r>
        <w:rPr>
          <w:rFonts w:hint="eastAsia" w:ascii="仿宋_GB2312" w:hAnsi="仿宋_GB2312" w:eastAsia="仿宋_GB2312" w:cs="仿宋_GB2312"/>
          <w:b/>
          <w:bCs/>
          <w:kern w:val="2"/>
          <w:sz w:val="32"/>
          <w:szCs w:val="32"/>
          <w:lang w:val="en-US" w:eastAsia="zh-CN" w:bidi="ar-SA"/>
        </w:rPr>
        <w:t>一是三级人大联动，扩大监督范围，发挥整体优势。</w:t>
      </w:r>
      <w:r>
        <w:rPr>
          <w:rFonts w:hint="eastAsia" w:ascii="仿宋_GB2312" w:hAnsi="仿宋_GB2312" w:eastAsia="仿宋_GB2312" w:cs="仿宋_GB2312"/>
          <w:sz w:val="32"/>
          <w:szCs w:val="32"/>
          <w:u w:val="none"/>
          <w:lang w:val="en-US" w:eastAsia="zh-CN"/>
        </w:rPr>
        <w:t>省人大常委会对开展就业促进法执法检查进行统一部署。省人大常委会党组书记、副主任梁黎明带队赴余杭、西湖开展就业促进法执法检查，对做深做实执法检查工作提出明确要求。13个区、县（市）人大常委会结合自身实际，做好执法检查“规定动作+自选动作”。市人大常委会召开执法检查组第二次全体会议，专门听取各区、县（市）人大常委会关于就业促进法</w:t>
      </w:r>
      <w:r>
        <w:rPr>
          <w:rFonts w:hint="default" w:ascii="仿宋_GB2312" w:hAnsi="仿宋_GB2312" w:eastAsia="仿宋_GB2312" w:cs="仿宋_GB2312"/>
          <w:sz w:val="32"/>
          <w:szCs w:val="32"/>
          <w:u w:val="none"/>
          <w:lang w:val="en-US" w:eastAsia="zh-CN"/>
        </w:rPr>
        <w:t>执法检查情况</w:t>
      </w:r>
      <w:r>
        <w:rPr>
          <w:rFonts w:hint="eastAsia" w:ascii="仿宋_GB2312" w:hAnsi="仿宋_GB2312" w:eastAsia="仿宋_GB2312" w:cs="仿宋_GB2312"/>
          <w:sz w:val="32"/>
          <w:szCs w:val="32"/>
          <w:u w:val="none"/>
          <w:lang w:val="en-US" w:eastAsia="zh-CN"/>
        </w:rPr>
        <w:t>汇报，不少亮点做法得到推广，意见建议得到采纳。</w:t>
      </w:r>
      <w:r>
        <w:rPr>
          <w:rFonts w:hint="eastAsia" w:ascii="仿宋_GB2312" w:hAnsi="仿宋_GB2312" w:eastAsia="仿宋_GB2312" w:cs="仿宋_GB2312"/>
          <w:b/>
          <w:bCs/>
          <w:kern w:val="2"/>
          <w:sz w:val="32"/>
          <w:szCs w:val="32"/>
          <w:lang w:val="en-US" w:eastAsia="zh-CN" w:bidi="ar-SA"/>
        </w:rPr>
        <w:t>二是借助专业力量，邀请专家参与，整合外部资源。</w:t>
      </w:r>
      <w:r>
        <w:rPr>
          <w:rFonts w:hint="eastAsia" w:ascii="仿宋_GB2312" w:hAnsi="仿宋_GB2312" w:eastAsia="仿宋_GB2312" w:cs="仿宋_GB2312"/>
          <w:sz w:val="32"/>
          <w:szCs w:val="32"/>
          <w:u w:val="none"/>
          <w:lang w:val="en-US" w:eastAsia="zh-CN"/>
        </w:rPr>
        <w:t>常委会邀请浙江大学经济学院教授对我国就业政策演进、未来就业形势、就业发展方向等进行解读，对就业政策和法律知识进行培训。特别邀请就业工作相关领域代表，以及有意向参与就业监督工作的代表参与专题调研和执法检查活动，提高监督工作的专业性和针对性。</w:t>
      </w:r>
      <w:r>
        <w:rPr>
          <w:rFonts w:hint="eastAsia" w:ascii="仿宋_GB2312" w:hAnsi="仿宋_GB2312" w:eastAsia="仿宋_GB2312" w:cs="仿宋_GB2312"/>
          <w:b/>
          <w:bCs/>
          <w:kern w:val="2"/>
          <w:sz w:val="32"/>
          <w:szCs w:val="32"/>
          <w:lang w:val="en-US" w:eastAsia="zh-CN" w:bidi="ar-SA"/>
        </w:rPr>
        <w:t>三是组织媒体暗访，加强信息互通，实现优势互补。</w:t>
      </w:r>
      <w:r>
        <w:rPr>
          <w:rFonts w:hint="eastAsia" w:ascii="仿宋_GB2312" w:hAnsi="仿宋_GB2312" w:eastAsia="仿宋_GB2312" w:cs="仿宋_GB2312"/>
          <w:sz w:val="32"/>
          <w:szCs w:val="32"/>
          <w:u w:val="none"/>
          <w:lang w:val="en-US" w:eastAsia="zh-CN"/>
        </w:rPr>
        <w:t>常委会委托市级媒体，紧扣就业促进法和国务院“十四五”就业促进规划，围绕公平就业、就业保障、职业教育和培训、就业援助等热点难点问题进行暗访拍摄，制作的视频短片直面问题，直指要害。</w:t>
      </w:r>
      <w:bookmarkStart w:id="0" w:name="_GoBack"/>
      <w:bookmarkEnd w:id="0"/>
      <w:r>
        <w:rPr>
          <w:rFonts w:hint="eastAsia" w:ascii="仿宋_GB2312" w:hAnsi="仿宋_GB2312" w:eastAsia="仿宋_GB2312" w:cs="仿宋_GB2312"/>
          <w:sz w:val="32"/>
          <w:szCs w:val="32"/>
          <w:u w:val="none"/>
          <w:lang w:val="en-US" w:eastAsia="zh-CN"/>
        </w:rPr>
        <w:t>专题询问会通过杭州网、杭州日报视频号、杭州人大网等平台进行直播，并首次在19个市人大代表联络站组织市民通过“全过程人民民主基层单元应用场景”收看直播，网民在杭州网“我对杭州就业促进工作有话说”栏目留言达533条。</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sz w:val="32"/>
          <w:szCs w:val="32"/>
          <w:u w:val="none"/>
          <w:lang w:val="en-US" w:eastAsia="zh-CN"/>
        </w:rPr>
      </w:pPr>
      <w:r>
        <w:rPr>
          <w:rFonts w:hint="eastAsia" w:ascii="楷体" w:hAnsi="楷体" w:eastAsia="楷体" w:cs="楷体"/>
          <w:b/>
          <w:bCs/>
          <w:i w:val="0"/>
          <w:iCs w:val="0"/>
          <w:caps w:val="0"/>
          <w:color w:val="000000"/>
          <w:spacing w:val="0"/>
          <w:kern w:val="0"/>
          <w:sz w:val="32"/>
          <w:szCs w:val="32"/>
          <w:shd w:val="clear" w:fill="FFFFFF"/>
          <w:lang w:val="en-US" w:eastAsia="zh-CN" w:bidi="ar-SA"/>
        </w:rPr>
        <w:t>（四）打好“持久战”，增强监督的效度</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b/>
          <w:bCs/>
          <w:kern w:val="2"/>
          <w:sz w:val="32"/>
          <w:szCs w:val="32"/>
          <w:lang w:val="en-US" w:eastAsia="zh-CN" w:bidi="ar-SA"/>
        </w:rPr>
        <w:t>一是审议意见+问题清单。</w:t>
      </w:r>
      <w:r>
        <w:rPr>
          <w:rFonts w:hint="eastAsia" w:ascii="仿宋_GB2312" w:hAnsi="仿宋_GB2312" w:eastAsia="仿宋_GB2312" w:cs="仿宋_GB2312"/>
          <w:sz w:val="32"/>
          <w:szCs w:val="32"/>
          <w:u w:val="none"/>
          <w:lang w:val="en-US" w:eastAsia="zh-CN"/>
        </w:rPr>
        <w:t>常委会组成人员坚持以解决问题、推动工作为目标，提出30条具有针对性、操作性的意见建议，在就业促进法贯彻实施情况报告的审议意见中予以体现。审议意见附有就业促进法执法检查问题清单，把查找的12项问题具体化、清单化，便于市政府及有关部门改进工作更有针对性、更具操作性。</w:t>
      </w:r>
      <w:r>
        <w:rPr>
          <w:rFonts w:hint="eastAsia" w:ascii="仿宋_GB2312" w:hAnsi="仿宋_GB2312" w:eastAsia="仿宋_GB2312" w:cs="仿宋_GB2312"/>
          <w:b/>
          <w:bCs/>
          <w:kern w:val="2"/>
          <w:sz w:val="32"/>
          <w:szCs w:val="32"/>
          <w:lang w:val="en-US" w:eastAsia="zh-CN" w:bidi="ar-SA"/>
        </w:rPr>
        <w:t>二是网民提问+问题反馈</w:t>
      </w:r>
      <w:r>
        <w:rPr>
          <w:rFonts w:hint="eastAsia" w:ascii="仿宋_GB2312" w:hAnsi="仿宋_GB2312" w:eastAsia="仿宋_GB2312" w:cs="仿宋_GB2312"/>
          <w:sz w:val="32"/>
          <w:szCs w:val="32"/>
          <w:u w:val="none"/>
          <w:lang w:val="en-US" w:eastAsia="zh-CN"/>
        </w:rPr>
        <w:t>。常委会工作机构对专题询问中的网民留言进行梳理汇总，形成10个方面84条意见建议，首次向市政府及有关部门发函，要求对网民意见进行研究办理。市政府及有关部门高度重视，在1个月内对网民提问逐一答复反馈。办理情况通过杭州网“杭网议事厅”栏目反馈给网民，形成意见征集-办理-反馈的监督工作闭环。</w:t>
      </w:r>
      <w:r>
        <w:rPr>
          <w:rFonts w:hint="eastAsia" w:ascii="仿宋_GB2312" w:hAnsi="仿宋_GB2312" w:eastAsia="仿宋_GB2312" w:cs="仿宋_GB2312"/>
          <w:b/>
          <w:bCs/>
          <w:kern w:val="2"/>
          <w:sz w:val="32"/>
          <w:szCs w:val="32"/>
          <w:lang w:val="en-US" w:eastAsia="zh-CN" w:bidi="ar-SA"/>
        </w:rPr>
        <w:t>三是跟踪督查+办理报告。</w:t>
      </w:r>
      <w:r>
        <w:rPr>
          <w:rFonts w:hint="eastAsia" w:ascii="仿宋_GB2312" w:hAnsi="仿宋_GB2312" w:eastAsia="仿宋_GB2312" w:cs="仿宋_GB2312"/>
          <w:sz w:val="32"/>
          <w:szCs w:val="32"/>
          <w:u w:val="none"/>
          <w:lang w:val="en-US" w:eastAsia="zh-CN"/>
        </w:rPr>
        <w:t>常委会工作机构将通过调研、视察、听取汇报等形式，对市政府落实审议意见情况进行检查，督促相关部门在规定时限做好意见办理工作。审议意见的办理情况，将书面向常委会报告。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二、取得成效</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sz w:val="32"/>
          <w:szCs w:val="32"/>
          <w:u w:val="none"/>
          <w:lang w:val="en-US" w:eastAsia="zh-CN"/>
        </w:rPr>
      </w:pPr>
      <w:r>
        <w:rPr>
          <w:rFonts w:hint="eastAsia" w:ascii="楷体" w:hAnsi="楷体" w:eastAsia="楷体" w:cs="楷体"/>
          <w:b/>
          <w:bCs/>
          <w:i w:val="0"/>
          <w:iCs w:val="0"/>
          <w:caps w:val="0"/>
          <w:color w:val="000000"/>
          <w:spacing w:val="0"/>
          <w:kern w:val="0"/>
          <w:sz w:val="32"/>
          <w:szCs w:val="32"/>
          <w:shd w:val="clear" w:fill="FFFFFF"/>
          <w:lang w:val="en-US" w:eastAsia="zh-CN" w:bidi="ar-SA"/>
        </w:rPr>
        <w:t>（一）推动了就业政策集成落地。</w:t>
      </w:r>
      <w:r>
        <w:rPr>
          <w:rFonts w:hint="eastAsia" w:ascii="仿宋_GB2312" w:hAnsi="仿宋_GB2312" w:eastAsia="仿宋_GB2312" w:cs="仿宋_GB2312"/>
          <w:sz w:val="32"/>
          <w:szCs w:val="32"/>
          <w:u w:val="none"/>
          <w:lang w:val="en-US" w:eastAsia="zh-CN"/>
        </w:rPr>
        <w:t>根据常委会关于“完善就业政策协同机制，加强就业促进相关部门之间的协调联动”的审议意见，市政府对照国家、省政策标准，开展两轮就业政策梳理工作，整合17个国家和省政府文件和3个市政府文件,向社会公开征求意见，制定出台《杭州市人民政府关于推进高质量就业的实施意见》及配套实施细则。</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eastAsia" w:ascii="仿宋_GB2312" w:hAnsi="仿宋_GB2312" w:eastAsia="仿宋_GB2312" w:cs="仿宋_GB2312"/>
          <w:sz w:val="32"/>
          <w:szCs w:val="32"/>
          <w:u w:val="none"/>
          <w:lang w:val="en-US" w:eastAsia="zh-CN"/>
        </w:rPr>
      </w:pPr>
      <w:r>
        <w:rPr>
          <w:rFonts w:hint="eastAsia" w:ascii="楷体" w:hAnsi="楷体" w:eastAsia="楷体" w:cs="楷体"/>
          <w:b/>
          <w:bCs/>
          <w:i w:val="0"/>
          <w:iCs w:val="0"/>
          <w:caps w:val="0"/>
          <w:color w:val="000000"/>
          <w:spacing w:val="0"/>
          <w:kern w:val="0"/>
          <w:sz w:val="32"/>
          <w:szCs w:val="32"/>
          <w:shd w:val="clear" w:fill="FFFFFF"/>
          <w:lang w:val="en-US" w:eastAsia="zh-CN" w:bidi="ar-SA"/>
        </w:rPr>
        <w:t>（二）推进了就业服务有序发展</w:t>
      </w:r>
      <w:r>
        <w:rPr>
          <w:rFonts w:hint="eastAsia" w:ascii="仿宋_GB2312" w:hAnsi="仿宋_GB2312" w:eastAsia="仿宋_GB2312" w:cs="仿宋_GB2312"/>
          <w:sz w:val="32"/>
          <w:szCs w:val="32"/>
          <w:u w:val="none"/>
          <w:lang w:val="en-US" w:eastAsia="zh-CN"/>
        </w:rPr>
        <w:t>。根据常委会关于“推动发展带动就业、保障重点群体充分就业、提高公共就业服务水平”等审议意见，市政府加大助企纾困政策出台和落实力度，制定出台</w:t>
      </w:r>
      <w:r>
        <w:rPr>
          <w:rFonts w:hint="default" w:ascii="仿宋_GB2312" w:hAnsi="仿宋_GB2312" w:eastAsia="仿宋_GB2312" w:cs="仿宋_GB2312"/>
          <w:sz w:val="32"/>
          <w:szCs w:val="32"/>
          <w:u w:val="none"/>
          <w:lang w:val="en-US" w:eastAsia="zh-CN"/>
        </w:rPr>
        <w:t>《关于一次性扩岗补助和一次性吸纳就业补贴有关事项的通知》</w:t>
      </w:r>
      <w:r>
        <w:rPr>
          <w:rFonts w:hint="eastAsia" w:ascii="仿宋_GB2312" w:hAnsi="仿宋_GB2312" w:eastAsia="仿宋_GB2312" w:cs="仿宋_GB2312"/>
          <w:sz w:val="32"/>
          <w:szCs w:val="32"/>
          <w:u w:val="none"/>
          <w:lang w:val="en-US" w:eastAsia="zh-CN"/>
        </w:rPr>
        <w:t>，为企业资金周转打开“延时器”。制定出台国内首个《大学生创业园服务规范》地方标准。实施百万大学生杭聚工程，举办大学生云聘会、离校未就业高校毕业生专场招聘会，深化开展省际间劳务协作，制定出台《杭州市劳务协作就业创业服务补贴》；建设“数智就业”服务平台，开启从“人找政策”到“政策找人”的就业服务新模式。</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jc w:val="both"/>
        <w:textAlignment w:val="auto"/>
        <w:rPr>
          <w:rFonts w:hint="default" w:ascii="仿宋_GB2312" w:hAnsi="仿宋_GB2312" w:eastAsia="仿宋_GB2312" w:cs="仿宋_GB2312"/>
          <w:sz w:val="32"/>
          <w:szCs w:val="32"/>
          <w:u w:val="none"/>
          <w:lang w:val="en-US" w:eastAsia="zh-CN"/>
        </w:rPr>
      </w:pPr>
      <w:r>
        <w:rPr>
          <w:rFonts w:hint="eastAsia" w:ascii="楷体" w:hAnsi="楷体" w:eastAsia="楷体" w:cs="楷体"/>
          <w:b/>
          <w:bCs/>
          <w:i w:val="0"/>
          <w:iCs w:val="0"/>
          <w:caps w:val="0"/>
          <w:color w:val="000000"/>
          <w:spacing w:val="0"/>
          <w:kern w:val="0"/>
          <w:sz w:val="32"/>
          <w:szCs w:val="32"/>
          <w:shd w:val="clear" w:fill="FFFFFF"/>
          <w:lang w:val="en-US" w:eastAsia="zh-CN" w:bidi="ar-SA"/>
        </w:rPr>
        <w:t>（三）回应了人民群众就业关切</w:t>
      </w:r>
      <w:r>
        <w:rPr>
          <w:rFonts w:hint="eastAsia" w:ascii="仿宋_GB2312" w:hAnsi="仿宋_GB2312" w:eastAsia="仿宋_GB2312" w:cs="仿宋_GB2312"/>
          <w:sz w:val="32"/>
          <w:szCs w:val="32"/>
          <w:u w:val="none"/>
          <w:lang w:val="en-US" w:eastAsia="zh-CN"/>
        </w:rPr>
        <w:t xml:space="preserve">。在专题询问会期间，有网民留言“希望这些问题能被政府看到”。在专题询问会后，政府部门不仅认真研究了网民留言，还一一作出了详细客观的回答。比如，针对网民提出的“建议增加一对一的大学生就业指导”“农民工的就业培训由哪个部门管？”“要加大对个体户的关注”等建议，市政府及有关部门都作了认真反馈，有的从政策层面作出解释，有的提供就业服务平台信息，有的介绍政府的一些工作举措等。针对网民提出的涉及上城、临平、淳安的一些就业政策问题和工作建议，区县（市）政府部门也作出了针对性回答，畅通了民意直达人大政府的重要渠道。 </w:t>
      </w:r>
    </w:p>
    <w:p>
      <w:pPr>
        <w:keepNext w:val="0"/>
        <w:keepLines w:val="0"/>
        <w:pageBreakBefore w:val="0"/>
        <w:widowControl w:val="0"/>
        <w:kinsoku/>
        <w:wordWrap/>
        <w:overflowPunct/>
        <w:topLinePunct w:val="0"/>
        <w:autoSpaceDE/>
        <w:autoSpaceDN/>
        <w:bidi w:val="0"/>
        <w:adjustRightInd/>
        <w:snapToGrid/>
        <w:spacing w:line="560" w:lineRule="exact"/>
        <w:ind w:firstLine="2880" w:firstLineChars="900"/>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（市人大常委会社会工委  沈亦乐）</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u w:val="none"/>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u w:val="none"/>
          <w:lang w:val="en-US" w:eastAsia="zh-CN"/>
        </w:rPr>
      </w:pP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pStyle w:val="2"/>
        <w:rPr>
          <w:rFonts w:hint="eastAsia" w:ascii="仿宋_GB2312" w:eastAsia="仿宋_GB2312"/>
        </w:rPr>
      </w:pPr>
    </w:p>
    <w:p>
      <w:pPr>
        <w:jc w:val="both"/>
        <w:rPr>
          <w:rStyle w:val="30"/>
          <w:rFonts w:hint="eastAsia" w:ascii="仿宋_GB2312" w:eastAsia="仿宋_GB2312"/>
          <w:color w:val="000000"/>
          <w:sz w:val="28"/>
          <w:lang w:eastAsia="zh-CN"/>
        </w:rPr>
      </w:pPr>
      <w:r>
        <w:rPr>
          <w:rFonts w:hint="eastAsia" w:ascii="仿宋_GB2312" w:eastAsia="仿宋_GB2312"/>
        </w:rPr>
        <w:pict>
          <v:rect id="_x0000_i1026" o:spt="1" style="height:1.5pt;width:415.3pt;" fillcolor="#A7A6AA" filled="t" stroked="f" coordsize="21600,21600" o:hr="t" o:hrstd="t" o:hralign="center">
            <v:path/>
            <v:fill on="t" focussize="0,0"/>
            <v:stroke on="f"/>
            <v:imagedata o:title=""/>
            <o:lock v:ext="edit" grouping="f" rotation="f" text="f" aspectratio="f"/>
            <w10:wrap type="none"/>
            <w10:anchorlock/>
          </v:rect>
        </w:pict>
      </w:r>
    </w:p>
    <w:p>
      <w:pPr>
        <w:ind w:firstLine="562" w:firstLineChars="200"/>
        <w:jc w:val="both"/>
        <w:rPr>
          <w:rStyle w:val="30"/>
          <w:rFonts w:hint="eastAsia" w:ascii="宋体" w:hAnsi="宋体" w:cs="Arial"/>
          <w:kern w:val="0"/>
          <w:sz w:val="28"/>
          <w:szCs w:val="28"/>
        </w:rPr>
      </w:pPr>
      <w:r>
        <w:rPr>
          <w:rStyle w:val="30"/>
          <w:rFonts w:hint="eastAsia" w:ascii="仿宋_GB2312" w:eastAsia="仿宋_GB2312"/>
          <w:color w:val="000000"/>
          <w:sz w:val="28"/>
          <w:lang w:eastAsia="zh-CN"/>
        </w:rPr>
        <w:t>送：</w:t>
      </w:r>
      <w:r>
        <w:rPr>
          <w:rStyle w:val="30"/>
          <w:rFonts w:hint="eastAsia" w:ascii="仿宋_GB2312" w:eastAsia="仿宋_GB2312"/>
          <w:color w:val="000000"/>
          <w:sz w:val="28"/>
        </w:rPr>
        <w:t>省人大常委会办公厅、研究室</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1" w:leftChars="267" w:firstLine="562" w:firstLineChars="200"/>
        <w:jc w:val="both"/>
        <w:rPr>
          <w:rStyle w:val="30"/>
          <w:rFonts w:hint="eastAsia" w:ascii="仿宋_GB2312" w:eastAsia="仿宋_GB2312"/>
          <w:color w:val="000000"/>
          <w:sz w:val="28"/>
        </w:rPr>
      </w:pPr>
      <w:r>
        <w:rPr>
          <w:rStyle w:val="30"/>
          <w:rFonts w:hint="eastAsia" w:ascii="仿宋_GB2312" w:eastAsia="仿宋_GB2312"/>
          <w:color w:val="000000"/>
          <w:sz w:val="28"/>
        </w:rPr>
        <w:t>市委常委，市人大常委会组成人员，副市长</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1119" w:leftChars="533" w:firstLine="0" w:firstLineChars="0"/>
        <w:jc w:val="both"/>
        <w:rPr>
          <w:rStyle w:val="30"/>
          <w:rFonts w:hint="eastAsia" w:ascii="仿宋_GB2312" w:eastAsia="仿宋_GB2312"/>
          <w:color w:val="000000"/>
          <w:sz w:val="28"/>
        </w:rPr>
      </w:pPr>
      <w:r>
        <w:rPr>
          <w:rStyle w:val="30"/>
          <w:rFonts w:hint="eastAsia" w:ascii="仿宋_GB2312" w:eastAsia="仿宋_GB2312"/>
          <w:color w:val="000000"/>
          <w:sz w:val="28"/>
        </w:rPr>
        <w:t>市委办公厅，市政府办公厅，市政协办公厅</w:t>
      </w:r>
      <w:r>
        <w:rPr>
          <w:rStyle w:val="30"/>
          <w:rFonts w:hint="eastAsia" w:ascii="仿宋_GB2312" w:eastAsia="仿宋_GB2312"/>
          <w:color w:val="000000"/>
          <w:sz w:val="28"/>
          <w:lang w:val="en-US" w:eastAsia="zh-CN"/>
        </w:rPr>
        <w:t>,</w:t>
      </w:r>
      <w:r>
        <w:rPr>
          <w:rStyle w:val="30"/>
          <w:rFonts w:hint="eastAsia" w:ascii="仿宋_GB2312" w:eastAsia="仿宋_GB2312"/>
          <w:color w:val="000000"/>
          <w:sz w:val="28"/>
          <w:lang w:eastAsia="zh-CN"/>
        </w:rPr>
        <w:t>市监委、</w:t>
      </w:r>
      <w:r>
        <w:rPr>
          <w:rStyle w:val="30"/>
          <w:rFonts w:hint="eastAsia" w:ascii="仿宋_GB2312" w:eastAsia="仿宋_GB2312"/>
          <w:color w:val="000000"/>
          <w:sz w:val="28"/>
        </w:rPr>
        <w:t>市法院、市检察院</w:t>
      </w:r>
      <w:r>
        <w:rPr>
          <w:rStyle w:val="30"/>
          <w:rFonts w:hint="eastAsia" w:ascii="仿宋_GB2312" w:eastAsia="仿宋_GB2312"/>
          <w:color w:val="000000"/>
          <w:sz w:val="28"/>
          <w:lang w:val="en-US" w:eastAsia="zh-CN"/>
        </w:rPr>
        <w:t>,</w:t>
      </w:r>
      <w:r>
        <w:rPr>
          <w:rStyle w:val="30"/>
          <w:rFonts w:hint="eastAsia" w:ascii="仿宋_GB2312" w:eastAsia="仿宋_GB2312"/>
          <w:color w:val="000000"/>
          <w:sz w:val="28"/>
        </w:rPr>
        <w:t>市人大机关各部门</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561" w:leftChars="267" w:firstLine="562" w:firstLineChars="200"/>
        <w:jc w:val="both"/>
        <w:rPr>
          <w:rStyle w:val="30"/>
          <w:rFonts w:hint="eastAsia" w:ascii="仿宋_GB2312" w:eastAsia="仿宋_GB2312"/>
          <w:color w:val="000000"/>
          <w:sz w:val="28"/>
        </w:rPr>
      </w:pPr>
      <w:r>
        <w:rPr>
          <w:rStyle w:val="30"/>
          <w:rFonts w:hint="eastAsia" w:ascii="仿宋_GB2312" w:eastAsia="仿宋_GB2312"/>
          <w:color w:val="000000"/>
          <w:sz w:val="28"/>
        </w:rPr>
        <w:t>各区、县（市）人大常委会</w:t>
      </w:r>
      <w:r>
        <w:rPr>
          <w:rStyle w:val="30"/>
          <w:rFonts w:hint="eastAsia" w:ascii="仿宋_GB2312" w:eastAsia="仿宋_GB2312"/>
          <w:color w:val="000000"/>
          <w:sz w:val="28"/>
        </w:rPr>
        <w:tab/>
      </w:r>
      <w:r>
        <w:rPr>
          <w:rStyle w:val="30"/>
          <w:rFonts w:hint="eastAsia" w:ascii="仿宋_GB2312" w:eastAsia="仿宋_GB2312"/>
          <w:color w:val="000000"/>
          <w:sz w:val="28"/>
        </w:rPr>
        <w:tab/>
      </w:r>
      <w:r>
        <w:rPr>
          <w:rStyle w:val="30"/>
          <w:rFonts w:hint="eastAsia" w:ascii="仿宋_GB2312" w:eastAsia="仿宋_GB2312"/>
          <w:color w:val="000000"/>
          <w:sz w:val="28"/>
        </w:rPr>
        <w:tab/>
      </w:r>
      <w:r>
        <w:rPr>
          <w:rStyle w:val="30"/>
          <w:rFonts w:hint="eastAsia" w:ascii="仿宋_GB2312" w:eastAsia="仿宋_GB2312"/>
          <w:color w:val="000000"/>
          <w:sz w:val="28"/>
        </w:rPr>
        <w:tab/>
      </w:r>
      <w:r>
        <w:rPr>
          <w:rStyle w:val="30"/>
          <w:rFonts w:hint="eastAsia" w:ascii="仿宋_GB2312" w:eastAsia="仿宋_GB2312"/>
          <w:color w:val="000000"/>
          <w:sz w:val="28"/>
        </w:rPr>
        <w:tab/>
      </w:r>
      <w:r>
        <w:rPr>
          <w:rStyle w:val="30"/>
          <w:rFonts w:hint="eastAsia" w:ascii="仿宋_GB2312" w:eastAsia="仿宋_GB2312"/>
          <w:color w:val="000000"/>
          <w:sz w:val="28"/>
        </w:rPr>
        <w:tab/>
      </w:r>
      <w:r>
        <w:rPr>
          <w:rStyle w:val="30"/>
          <w:rFonts w:hint="eastAsia" w:ascii="仿宋_GB2312" w:eastAsia="仿宋_GB2312"/>
          <w:color w:val="000000"/>
          <w:sz w:val="28"/>
        </w:rPr>
        <w:tab/>
      </w:r>
      <w:r>
        <w:rPr>
          <w:rStyle w:val="30"/>
          <w:rFonts w:hint="eastAsia" w:ascii="仿宋_GB2312" w:eastAsia="仿宋_GB2312"/>
          <w:color w:val="000000"/>
          <w:sz w:val="28"/>
        </w:rPr>
        <w:tab/>
      </w:r>
    </w:p>
    <w:p>
      <w:pPr>
        <w:pStyle w:val="6"/>
        <w:jc w:val="both"/>
        <w:rPr>
          <w:rFonts w:hint="eastAsia" w:ascii="楷体_GB2312" w:eastAsia="楷体_GB2312"/>
          <w:sz w:val="28"/>
          <w:lang w:val="en-US" w:eastAsia="zh-CN"/>
        </w:rPr>
      </w:pPr>
      <w:r>
        <w:rPr>
          <w:rFonts w:hint="eastAsia" w:ascii="仿宋_GB2312" w:eastAsia="仿宋_GB2312"/>
        </w:rPr>
        <w:pict>
          <v:rect id="_x0000_i1027" o:spt="1" style="height:1.5pt;width:415.3pt;" fillcolor="#A7A6AA" filled="t" stroked="f" coordsize="21600,21600" o:hr="t" o:hrstd="t" o:hralign="center">
            <v:path/>
            <v:fill on="t" focussize="0,0"/>
            <v:stroke on="f"/>
            <v:imagedata o:title=""/>
            <o:lock v:ext="edit" grouping="f" rotation="f" text="f" aspectratio="f"/>
            <w10:wrap type="none"/>
            <w10:anchorlock/>
          </v:rect>
        </w:pict>
      </w:r>
      <w:r>
        <w:t>  </w:t>
      </w:r>
      <w:r>
        <w:rPr>
          <w:rFonts w:hint="eastAsia"/>
        </w:rPr>
        <w:t xml:space="preserve"> </w:t>
      </w:r>
      <w:r>
        <w:rPr>
          <w:rFonts w:hint="eastAsia" w:ascii="楷体_GB2312" w:eastAsia="楷体_GB2312"/>
          <w:sz w:val="28"/>
        </w:rPr>
        <w:t>本期责任编辑 ：</w:t>
      </w:r>
      <w:r>
        <w:rPr>
          <w:rFonts w:hint="eastAsia" w:ascii="楷体_GB2312" w:eastAsia="楷体_GB2312"/>
          <w:sz w:val="28"/>
          <w:lang w:eastAsia="zh-CN"/>
        </w:rPr>
        <w:t>王</w:t>
      </w:r>
      <w:r>
        <w:rPr>
          <w:rFonts w:hint="eastAsia" w:ascii="楷体_GB2312" w:eastAsia="楷体_GB2312"/>
          <w:sz w:val="28"/>
          <w:lang w:val="en-US" w:eastAsia="zh-CN"/>
        </w:rPr>
        <w:t xml:space="preserve"> </w:t>
      </w:r>
      <w:r>
        <w:rPr>
          <w:rFonts w:hint="eastAsia" w:ascii="楷体_GB2312" w:eastAsia="楷体_GB2312"/>
          <w:sz w:val="28"/>
          <w:lang w:eastAsia="zh-CN"/>
        </w:rPr>
        <w:t>珺</w:t>
      </w:r>
      <w:r>
        <w:rPr>
          <w:rFonts w:hint="eastAsia" w:ascii="楷体_GB2312" w:eastAsia="楷体_GB2312"/>
          <w:sz w:val="28"/>
          <w:lang w:val="en-US" w:eastAsia="zh-CN"/>
        </w:rPr>
        <w:t xml:space="preserve"> </w:t>
      </w:r>
      <w:r>
        <w:rPr>
          <w:rFonts w:hint="eastAsia" w:ascii="楷体_GB2312" w:eastAsia="楷体_GB2312"/>
          <w:sz w:val="28"/>
        </w:rPr>
        <w:t xml:space="preserve">    </w:t>
      </w:r>
      <w:r>
        <w:rPr>
          <w:rFonts w:hint="eastAsia" w:ascii="楷体_GB2312" w:eastAsia="楷体_GB2312"/>
          <w:sz w:val="28"/>
          <w:lang w:val="en-US" w:eastAsia="zh-CN"/>
        </w:rPr>
        <w:t xml:space="preserve">      </w:t>
      </w:r>
      <w:r>
        <w:rPr>
          <w:rFonts w:hint="eastAsia" w:ascii="楷体_GB2312" w:eastAsia="楷体_GB2312"/>
          <w:sz w:val="28"/>
        </w:rPr>
        <w:t xml:space="preserve"> 电话：（0571）852506</w:t>
      </w:r>
      <w:r>
        <w:rPr>
          <w:rFonts w:hint="eastAsia" w:ascii="楷体_GB2312" w:eastAsia="楷体_GB2312"/>
          <w:sz w:val="28"/>
          <w:lang w:val="en-US" w:eastAsia="zh-CN"/>
        </w:rPr>
        <w:t>30</w:t>
      </w:r>
    </w:p>
    <w:p>
      <w:pPr>
        <w:pStyle w:val="1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479" w:leftChars="114" w:hanging="240" w:hangingChars="100"/>
        <w:jc w:val="center"/>
      </w:pPr>
      <w:r>
        <w:t>（信息报送网址：http://220.191.210.83/infosub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CF3C50"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DejaVu Sans">
    <w:panose1 w:val="020B0603030804020204"/>
    <w:charset w:val="00"/>
    <w:family w:val="auto"/>
    <w:pitch w:val="default"/>
    <w:sig w:usb0="E7006EFF" w:usb1="D200FDFF" w:usb2="0A246029" w:usb3="0400200C" w:csb0="600001FF" w:csb1="DFFF0000"/>
  </w:font>
  <w:font w:name="Cambria">
    <w:altName w:val="Noto Sans Syriac Eastern"/>
    <w:panose1 w:val="02040503050406030204"/>
    <w:charset w:val="00"/>
    <w:family w:val="roman"/>
    <w:pitch w:val="default"/>
    <w:sig w:usb0="00000000" w:usb1="00000000" w:usb2="00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409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4098"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07A"/>
    <w:rsid w:val="0002432C"/>
    <w:rsid w:val="000363AC"/>
    <w:rsid w:val="0004242C"/>
    <w:rsid w:val="00050FCB"/>
    <w:rsid w:val="00054C8D"/>
    <w:rsid w:val="00080262"/>
    <w:rsid w:val="00090504"/>
    <w:rsid w:val="00092C67"/>
    <w:rsid w:val="00096A30"/>
    <w:rsid w:val="000B06E9"/>
    <w:rsid w:val="000D6E37"/>
    <w:rsid w:val="000F110B"/>
    <w:rsid w:val="0010683B"/>
    <w:rsid w:val="00145E10"/>
    <w:rsid w:val="001771D8"/>
    <w:rsid w:val="00181CC7"/>
    <w:rsid w:val="001849E1"/>
    <w:rsid w:val="001A7BCA"/>
    <w:rsid w:val="001B4C38"/>
    <w:rsid w:val="001D4DC6"/>
    <w:rsid w:val="001E2329"/>
    <w:rsid w:val="001E6E43"/>
    <w:rsid w:val="001F6F97"/>
    <w:rsid w:val="00201200"/>
    <w:rsid w:val="00205493"/>
    <w:rsid w:val="00212591"/>
    <w:rsid w:val="002319C4"/>
    <w:rsid w:val="002E212D"/>
    <w:rsid w:val="00366CB9"/>
    <w:rsid w:val="00375B55"/>
    <w:rsid w:val="003846F5"/>
    <w:rsid w:val="003A13D5"/>
    <w:rsid w:val="003A34C9"/>
    <w:rsid w:val="003A5CBE"/>
    <w:rsid w:val="00400A00"/>
    <w:rsid w:val="004025AB"/>
    <w:rsid w:val="00412537"/>
    <w:rsid w:val="0044153B"/>
    <w:rsid w:val="004829B5"/>
    <w:rsid w:val="004879AE"/>
    <w:rsid w:val="00493894"/>
    <w:rsid w:val="004E2977"/>
    <w:rsid w:val="004E4AA7"/>
    <w:rsid w:val="004F3443"/>
    <w:rsid w:val="004F71C8"/>
    <w:rsid w:val="004F75AB"/>
    <w:rsid w:val="00547CFF"/>
    <w:rsid w:val="005629B6"/>
    <w:rsid w:val="005760F6"/>
    <w:rsid w:val="00576D77"/>
    <w:rsid w:val="00581CCD"/>
    <w:rsid w:val="005A56F4"/>
    <w:rsid w:val="006216AA"/>
    <w:rsid w:val="0063107A"/>
    <w:rsid w:val="00641B07"/>
    <w:rsid w:val="00645EBD"/>
    <w:rsid w:val="00646954"/>
    <w:rsid w:val="0067498B"/>
    <w:rsid w:val="00691B9E"/>
    <w:rsid w:val="00694E86"/>
    <w:rsid w:val="006970EF"/>
    <w:rsid w:val="006E19D0"/>
    <w:rsid w:val="0070491E"/>
    <w:rsid w:val="00717F2D"/>
    <w:rsid w:val="007535BB"/>
    <w:rsid w:val="007966F8"/>
    <w:rsid w:val="007B499F"/>
    <w:rsid w:val="007D04F4"/>
    <w:rsid w:val="008162EF"/>
    <w:rsid w:val="008376BA"/>
    <w:rsid w:val="00844308"/>
    <w:rsid w:val="008628EB"/>
    <w:rsid w:val="00877544"/>
    <w:rsid w:val="008A7B4B"/>
    <w:rsid w:val="008D6EE1"/>
    <w:rsid w:val="009147F1"/>
    <w:rsid w:val="00952A4E"/>
    <w:rsid w:val="0097125F"/>
    <w:rsid w:val="009A35A9"/>
    <w:rsid w:val="009A75CF"/>
    <w:rsid w:val="009B4F10"/>
    <w:rsid w:val="009D3578"/>
    <w:rsid w:val="00A0694A"/>
    <w:rsid w:val="00A07CBF"/>
    <w:rsid w:val="00A134B1"/>
    <w:rsid w:val="00A834EA"/>
    <w:rsid w:val="00A878F3"/>
    <w:rsid w:val="00A93BD6"/>
    <w:rsid w:val="00AC5DA9"/>
    <w:rsid w:val="00B0066F"/>
    <w:rsid w:val="00B01C4B"/>
    <w:rsid w:val="00B34F58"/>
    <w:rsid w:val="00B5780C"/>
    <w:rsid w:val="00B724F2"/>
    <w:rsid w:val="00B9589E"/>
    <w:rsid w:val="00BA3F5D"/>
    <w:rsid w:val="00BB3907"/>
    <w:rsid w:val="00BB6EA2"/>
    <w:rsid w:val="00BD159B"/>
    <w:rsid w:val="00BD5558"/>
    <w:rsid w:val="00C0098C"/>
    <w:rsid w:val="00C04DCB"/>
    <w:rsid w:val="00C419B3"/>
    <w:rsid w:val="00C4231D"/>
    <w:rsid w:val="00C85BA3"/>
    <w:rsid w:val="00C90527"/>
    <w:rsid w:val="00CD135C"/>
    <w:rsid w:val="00CD59A9"/>
    <w:rsid w:val="00D4291C"/>
    <w:rsid w:val="00D522B6"/>
    <w:rsid w:val="00D93C61"/>
    <w:rsid w:val="00DC707C"/>
    <w:rsid w:val="00DC7EB0"/>
    <w:rsid w:val="00DD24D6"/>
    <w:rsid w:val="00E278A2"/>
    <w:rsid w:val="00EC2FA9"/>
    <w:rsid w:val="00ED2325"/>
    <w:rsid w:val="00EF1783"/>
    <w:rsid w:val="00EF3EF3"/>
    <w:rsid w:val="00EF674A"/>
    <w:rsid w:val="00F02F35"/>
    <w:rsid w:val="00F06A11"/>
    <w:rsid w:val="00F072BA"/>
    <w:rsid w:val="00F2737D"/>
    <w:rsid w:val="00F30993"/>
    <w:rsid w:val="00F41ED0"/>
    <w:rsid w:val="00F507EA"/>
    <w:rsid w:val="00F65465"/>
    <w:rsid w:val="00F6686F"/>
    <w:rsid w:val="00F73247"/>
    <w:rsid w:val="00F81269"/>
    <w:rsid w:val="00FB7AB7"/>
    <w:rsid w:val="00FC0BEC"/>
    <w:rsid w:val="00FC1FD8"/>
    <w:rsid w:val="00FD27A2"/>
    <w:rsid w:val="00FE602F"/>
    <w:rsid w:val="00FE6F14"/>
    <w:rsid w:val="00FE7CFE"/>
    <w:rsid w:val="00FF0E3A"/>
    <w:rsid w:val="01686C59"/>
    <w:rsid w:val="01B50072"/>
    <w:rsid w:val="01FF15A5"/>
    <w:rsid w:val="020B2469"/>
    <w:rsid w:val="026349F4"/>
    <w:rsid w:val="03C23850"/>
    <w:rsid w:val="03D53C41"/>
    <w:rsid w:val="041E5563"/>
    <w:rsid w:val="05332EAD"/>
    <w:rsid w:val="053A6407"/>
    <w:rsid w:val="055451D4"/>
    <w:rsid w:val="059CAC1A"/>
    <w:rsid w:val="05CB130B"/>
    <w:rsid w:val="061A71CF"/>
    <w:rsid w:val="07E71294"/>
    <w:rsid w:val="07F359C8"/>
    <w:rsid w:val="07F7FD21"/>
    <w:rsid w:val="08F52B81"/>
    <w:rsid w:val="09982729"/>
    <w:rsid w:val="0A815A67"/>
    <w:rsid w:val="0BCF3148"/>
    <w:rsid w:val="0C5B4B19"/>
    <w:rsid w:val="0CF00CDD"/>
    <w:rsid w:val="0DB742F4"/>
    <w:rsid w:val="0E03302E"/>
    <w:rsid w:val="0EC8022A"/>
    <w:rsid w:val="0F220BE5"/>
    <w:rsid w:val="0F5557FD"/>
    <w:rsid w:val="0F8868AF"/>
    <w:rsid w:val="107610A0"/>
    <w:rsid w:val="11510BAF"/>
    <w:rsid w:val="11D417F5"/>
    <w:rsid w:val="12D06570"/>
    <w:rsid w:val="134052DE"/>
    <w:rsid w:val="1394033D"/>
    <w:rsid w:val="13A93755"/>
    <w:rsid w:val="14152384"/>
    <w:rsid w:val="1498467E"/>
    <w:rsid w:val="16414224"/>
    <w:rsid w:val="166F1878"/>
    <w:rsid w:val="16C15927"/>
    <w:rsid w:val="16FFC9DA"/>
    <w:rsid w:val="17020B81"/>
    <w:rsid w:val="175E3608"/>
    <w:rsid w:val="179D3DA6"/>
    <w:rsid w:val="17DDA06E"/>
    <w:rsid w:val="17FD4786"/>
    <w:rsid w:val="183E7EE7"/>
    <w:rsid w:val="19FC0896"/>
    <w:rsid w:val="1AE849B8"/>
    <w:rsid w:val="1AF6262E"/>
    <w:rsid w:val="1B5E0C8F"/>
    <w:rsid w:val="1B626795"/>
    <w:rsid w:val="1BA90D74"/>
    <w:rsid w:val="1BDE0A7B"/>
    <w:rsid w:val="1BF6DE83"/>
    <w:rsid w:val="1C707588"/>
    <w:rsid w:val="1D0C1F3C"/>
    <w:rsid w:val="1DFEF93F"/>
    <w:rsid w:val="1DFF0FD8"/>
    <w:rsid w:val="1EBFCEEC"/>
    <w:rsid w:val="1EDFB17F"/>
    <w:rsid w:val="1EFF1A14"/>
    <w:rsid w:val="1F5D261A"/>
    <w:rsid w:val="1F7E7A75"/>
    <w:rsid w:val="1FEC69EB"/>
    <w:rsid w:val="21A80C9B"/>
    <w:rsid w:val="21DE10CB"/>
    <w:rsid w:val="22D97E32"/>
    <w:rsid w:val="242F5CE5"/>
    <w:rsid w:val="2467160B"/>
    <w:rsid w:val="24A65126"/>
    <w:rsid w:val="258D1AFC"/>
    <w:rsid w:val="25FC5CD8"/>
    <w:rsid w:val="26914675"/>
    <w:rsid w:val="269A3310"/>
    <w:rsid w:val="27AB3890"/>
    <w:rsid w:val="27BE679B"/>
    <w:rsid w:val="281530E1"/>
    <w:rsid w:val="2A554958"/>
    <w:rsid w:val="2AA64DBA"/>
    <w:rsid w:val="2D3570E0"/>
    <w:rsid w:val="2D36C5DD"/>
    <w:rsid w:val="2D511779"/>
    <w:rsid w:val="2D73091B"/>
    <w:rsid w:val="2D8CCEC8"/>
    <w:rsid w:val="2DFB67BC"/>
    <w:rsid w:val="2E35FF74"/>
    <w:rsid w:val="2E753CDC"/>
    <w:rsid w:val="2EBEC1AD"/>
    <w:rsid w:val="2EFE3466"/>
    <w:rsid w:val="2F131D99"/>
    <w:rsid w:val="2F1D62BA"/>
    <w:rsid w:val="2FCE11A0"/>
    <w:rsid w:val="30783D0E"/>
    <w:rsid w:val="314D535F"/>
    <w:rsid w:val="316B755F"/>
    <w:rsid w:val="316B7CE9"/>
    <w:rsid w:val="3306566E"/>
    <w:rsid w:val="332A7607"/>
    <w:rsid w:val="33B00254"/>
    <w:rsid w:val="33D8B147"/>
    <w:rsid w:val="35432D50"/>
    <w:rsid w:val="355A11AC"/>
    <w:rsid w:val="357A7AE5"/>
    <w:rsid w:val="3581637A"/>
    <w:rsid w:val="35F149A1"/>
    <w:rsid w:val="35FF4D6E"/>
    <w:rsid w:val="36704C8A"/>
    <w:rsid w:val="3736AF45"/>
    <w:rsid w:val="3739424B"/>
    <w:rsid w:val="376DDB64"/>
    <w:rsid w:val="37F3D100"/>
    <w:rsid w:val="37FC5D52"/>
    <w:rsid w:val="388D6CAB"/>
    <w:rsid w:val="38EF002C"/>
    <w:rsid w:val="39BF78CF"/>
    <w:rsid w:val="39FD7AC5"/>
    <w:rsid w:val="3A485A12"/>
    <w:rsid w:val="3ADC6E77"/>
    <w:rsid w:val="3B77F1FB"/>
    <w:rsid w:val="3BB13139"/>
    <w:rsid w:val="3BBD5D65"/>
    <w:rsid w:val="3C591181"/>
    <w:rsid w:val="3C6FFAB8"/>
    <w:rsid w:val="3CA56A24"/>
    <w:rsid w:val="3DA71791"/>
    <w:rsid w:val="3DEFF8FD"/>
    <w:rsid w:val="3DF7AB21"/>
    <w:rsid w:val="3E4C1BDE"/>
    <w:rsid w:val="3E5D41C2"/>
    <w:rsid w:val="3E76F971"/>
    <w:rsid w:val="3EBC6C17"/>
    <w:rsid w:val="3EDDCD75"/>
    <w:rsid w:val="3F503C58"/>
    <w:rsid w:val="3F725ECE"/>
    <w:rsid w:val="3F7D79D1"/>
    <w:rsid w:val="3F827F25"/>
    <w:rsid w:val="3FB7A076"/>
    <w:rsid w:val="3FEE115D"/>
    <w:rsid w:val="3FEE1FEC"/>
    <w:rsid w:val="3FF93439"/>
    <w:rsid w:val="3FFA40FB"/>
    <w:rsid w:val="3FFBDD91"/>
    <w:rsid w:val="3FFE1245"/>
    <w:rsid w:val="404F0262"/>
    <w:rsid w:val="40672638"/>
    <w:rsid w:val="40CB4986"/>
    <w:rsid w:val="40E54502"/>
    <w:rsid w:val="42C96463"/>
    <w:rsid w:val="431E5C3B"/>
    <w:rsid w:val="437462BA"/>
    <w:rsid w:val="45006859"/>
    <w:rsid w:val="452F4359"/>
    <w:rsid w:val="45BD4935"/>
    <w:rsid w:val="45BE4F40"/>
    <w:rsid w:val="45C11831"/>
    <w:rsid w:val="463175CC"/>
    <w:rsid w:val="46A75714"/>
    <w:rsid w:val="46FC7635"/>
    <w:rsid w:val="477D6402"/>
    <w:rsid w:val="477E4E67"/>
    <w:rsid w:val="47C8412A"/>
    <w:rsid w:val="47DF33F2"/>
    <w:rsid w:val="48747144"/>
    <w:rsid w:val="48B23E6E"/>
    <w:rsid w:val="49D1163F"/>
    <w:rsid w:val="49D90543"/>
    <w:rsid w:val="4A1A3476"/>
    <w:rsid w:val="4A215CEF"/>
    <w:rsid w:val="4AB747B0"/>
    <w:rsid w:val="4AE22F1B"/>
    <w:rsid w:val="4B1A03D4"/>
    <w:rsid w:val="4B1E7CC0"/>
    <w:rsid w:val="4B772455"/>
    <w:rsid w:val="4C90617C"/>
    <w:rsid w:val="4D443080"/>
    <w:rsid w:val="4D7C0EA3"/>
    <w:rsid w:val="4E67F376"/>
    <w:rsid w:val="4F3A3EA6"/>
    <w:rsid w:val="4F6E3F13"/>
    <w:rsid w:val="4F7793FF"/>
    <w:rsid w:val="4FC524D9"/>
    <w:rsid w:val="4FEBB081"/>
    <w:rsid w:val="4FFBBEEB"/>
    <w:rsid w:val="500C3A8A"/>
    <w:rsid w:val="501B0E62"/>
    <w:rsid w:val="513904B0"/>
    <w:rsid w:val="515F078C"/>
    <w:rsid w:val="51D86C55"/>
    <w:rsid w:val="52C07D8B"/>
    <w:rsid w:val="52D809FD"/>
    <w:rsid w:val="53CC5307"/>
    <w:rsid w:val="53EF0183"/>
    <w:rsid w:val="53FFAB44"/>
    <w:rsid w:val="55286551"/>
    <w:rsid w:val="55383AE3"/>
    <w:rsid w:val="558F1F6C"/>
    <w:rsid w:val="559311F1"/>
    <w:rsid w:val="55947B8F"/>
    <w:rsid w:val="55982F65"/>
    <w:rsid w:val="55BE47F1"/>
    <w:rsid w:val="55C76D74"/>
    <w:rsid w:val="55E977BC"/>
    <w:rsid w:val="55FEB412"/>
    <w:rsid w:val="56332827"/>
    <w:rsid w:val="564035AB"/>
    <w:rsid w:val="568E13E7"/>
    <w:rsid w:val="56B705D2"/>
    <w:rsid w:val="56E63A42"/>
    <w:rsid w:val="56F9E619"/>
    <w:rsid w:val="57ED4B38"/>
    <w:rsid w:val="581745AD"/>
    <w:rsid w:val="58E84C90"/>
    <w:rsid w:val="59E238C4"/>
    <w:rsid w:val="5A9D53CF"/>
    <w:rsid w:val="5AB467BF"/>
    <w:rsid w:val="5ABEA20F"/>
    <w:rsid w:val="5B997FC3"/>
    <w:rsid w:val="5BB7116C"/>
    <w:rsid w:val="5BCF4609"/>
    <w:rsid w:val="5BDACAEF"/>
    <w:rsid w:val="5C0E57D6"/>
    <w:rsid w:val="5C466C4C"/>
    <w:rsid w:val="5C6D252D"/>
    <w:rsid w:val="5D5B735F"/>
    <w:rsid w:val="5DDC21AF"/>
    <w:rsid w:val="5DEE2B4F"/>
    <w:rsid w:val="5DFD53CE"/>
    <w:rsid w:val="5EDDE460"/>
    <w:rsid w:val="5EE93ED9"/>
    <w:rsid w:val="5EF756AB"/>
    <w:rsid w:val="5F8C74A2"/>
    <w:rsid w:val="5FBE1A34"/>
    <w:rsid w:val="5FDFF0CB"/>
    <w:rsid w:val="5FED0085"/>
    <w:rsid w:val="5FF6A6C9"/>
    <w:rsid w:val="5FF9AD17"/>
    <w:rsid w:val="5FFE3BF7"/>
    <w:rsid w:val="5FFFE9C5"/>
    <w:rsid w:val="60400C74"/>
    <w:rsid w:val="60BD73F8"/>
    <w:rsid w:val="61483FA5"/>
    <w:rsid w:val="61890C45"/>
    <w:rsid w:val="61E7E8F3"/>
    <w:rsid w:val="63BFD95A"/>
    <w:rsid w:val="63CE1903"/>
    <w:rsid w:val="64195F85"/>
    <w:rsid w:val="64F514F1"/>
    <w:rsid w:val="650179BA"/>
    <w:rsid w:val="653D22EC"/>
    <w:rsid w:val="65F5688D"/>
    <w:rsid w:val="66086483"/>
    <w:rsid w:val="667D7D82"/>
    <w:rsid w:val="66D02B58"/>
    <w:rsid w:val="677FC794"/>
    <w:rsid w:val="67A06D90"/>
    <w:rsid w:val="67E722FA"/>
    <w:rsid w:val="67F70B97"/>
    <w:rsid w:val="67F7D73D"/>
    <w:rsid w:val="67FBB298"/>
    <w:rsid w:val="67FFD245"/>
    <w:rsid w:val="6816401B"/>
    <w:rsid w:val="68B90029"/>
    <w:rsid w:val="69236238"/>
    <w:rsid w:val="698C5EF6"/>
    <w:rsid w:val="6A7F9977"/>
    <w:rsid w:val="6AF55499"/>
    <w:rsid w:val="6B7ECE8D"/>
    <w:rsid w:val="6BBE9AC7"/>
    <w:rsid w:val="6BEFD772"/>
    <w:rsid w:val="6C641C68"/>
    <w:rsid w:val="6CBF6FA2"/>
    <w:rsid w:val="6D8F24F7"/>
    <w:rsid w:val="6DEB5E68"/>
    <w:rsid w:val="6DFF85FD"/>
    <w:rsid w:val="6E66321A"/>
    <w:rsid w:val="6E684DC9"/>
    <w:rsid w:val="6E9826C4"/>
    <w:rsid w:val="6EEB2467"/>
    <w:rsid w:val="6EFAD864"/>
    <w:rsid w:val="6EFFB9EA"/>
    <w:rsid w:val="6F660337"/>
    <w:rsid w:val="6F9F2827"/>
    <w:rsid w:val="6FBFF97E"/>
    <w:rsid w:val="6FE72175"/>
    <w:rsid w:val="6FF71E81"/>
    <w:rsid w:val="6FF7B9E2"/>
    <w:rsid w:val="6FFBC68E"/>
    <w:rsid w:val="70850267"/>
    <w:rsid w:val="715B331D"/>
    <w:rsid w:val="71AD458F"/>
    <w:rsid w:val="72DA4062"/>
    <w:rsid w:val="731A0E71"/>
    <w:rsid w:val="73633F73"/>
    <w:rsid w:val="73696D36"/>
    <w:rsid w:val="73CFD056"/>
    <w:rsid w:val="73F566C8"/>
    <w:rsid w:val="73F6BF5D"/>
    <w:rsid w:val="73F6F670"/>
    <w:rsid w:val="73FB7AAC"/>
    <w:rsid w:val="73FF2EC3"/>
    <w:rsid w:val="74BC689A"/>
    <w:rsid w:val="74BF2D8A"/>
    <w:rsid w:val="74BF52CE"/>
    <w:rsid w:val="74F71A8F"/>
    <w:rsid w:val="74FBBB43"/>
    <w:rsid w:val="753E23BF"/>
    <w:rsid w:val="754420C3"/>
    <w:rsid w:val="75AF7F26"/>
    <w:rsid w:val="75DF272C"/>
    <w:rsid w:val="760D1C2A"/>
    <w:rsid w:val="76771E80"/>
    <w:rsid w:val="76A1343B"/>
    <w:rsid w:val="76CBAB7D"/>
    <w:rsid w:val="76DC2F77"/>
    <w:rsid w:val="76FAF2A6"/>
    <w:rsid w:val="76FECE5B"/>
    <w:rsid w:val="7755287D"/>
    <w:rsid w:val="77833B40"/>
    <w:rsid w:val="77AB6741"/>
    <w:rsid w:val="77BC5444"/>
    <w:rsid w:val="77DDED9E"/>
    <w:rsid w:val="77EFD42D"/>
    <w:rsid w:val="77F74095"/>
    <w:rsid w:val="77FB24BA"/>
    <w:rsid w:val="77FDC361"/>
    <w:rsid w:val="77FDC72A"/>
    <w:rsid w:val="77FED36B"/>
    <w:rsid w:val="77FEE9E8"/>
    <w:rsid w:val="78DA606B"/>
    <w:rsid w:val="78DC156F"/>
    <w:rsid w:val="7935FCC5"/>
    <w:rsid w:val="79AFED69"/>
    <w:rsid w:val="79FF49C6"/>
    <w:rsid w:val="7A545321"/>
    <w:rsid w:val="7A6F2919"/>
    <w:rsid w:val="7A756751"/>
    <w:rsid w:val="7AA86783"/>
    <w:rsid w:val="7AB5A4D8"/>
    <w:rsid w:val="7AE99889"/>
    <w:rsid w:val="7AFFBD12"/>
    <w:rsid w:val="7AFFF902"/>
    <w:rsid w:val="7B3813B1"/>
    <w:rsid w:val="7B3B1E58"/>
    <w:rsid w:val="7B3B6C1A"/>
    <w:rsid w:val="7B7D5E42"/>
    <w:rsid w:val="7B8E4768"/>
    <w:rsid w:val="7BA3CD7F"/>
    <w:rsid w:val="7BA51602"/>
    <w:rsid w:val="7BBE84C8"/>
    <w:rsid w:val="7BCFB7C3"/>
    <w:rsid w:val="7BD72635"/>
    <w:rsid w:val="7BDF1410"/>
    <w:rsid w:val="7BE7286C"/>
    <w:rsid w:val="7BE72E9D"/>
    <w:rsid w:val="7BFAE870"/>
    <w:rsid w:val="7BFDB4FD"/>
    <w:rsid w:val="7BFF3FBC"/>
    <w:rsid w:val="7C3FA8AF"/>
    <w:rsid w:val="7C6E28E3"/>
    <w:rsid w:val="7C7C4C41"/>
    <w:rsid w:val="7D386729"/>
    <w:rsid w:val="7D4117A3"/>
    <w:rsid w:val="7D5F5603"/>
    <w:rsid w:val="7D797569"/>
    <w:rsid w:val="7D8B4CE7"/>
    <w:rsid w:val="7D9AB320"/>
    <w:rsid w:val="7DBF1486"/>
    <w:rsid w:val="7DCB46DB"/>
    <w:rsid w:val="7DD7122F"/>
    <w:rsid w:val="7DE46F37"/>
    <w:rsid w:val="7E014ED5"/>
    <w:rsid w:val="7E157DB0"/>
    <w:rsid w:val="7E22510F"/>
    <w:rsid w:val="7E723954"/>
    <w:rsid w:val="7EB342EC"/>
    <w:rsid w:val="7EB3A3AF"/>
    <w:rsid w:val="7EBF0B8E"/>
    <w:rsid w:val="7EDE411A"/>
    <w:rsid w:val="7EEBA858"/>
    <w:rsid w:val="7EEEA410"/>
    <w:rsid w:val="7EFA1EA2"/>
    <w:rsid w:val="7F360643"/>
    <w:rsid w:val="7F37013D"/>
    <w:rsid w:val="7F3944B2"/>
    <w:rsid w:val="7F55811B"/>
    <w:rsid w:val="7F6D2C3F"/>
    <w:rsid w:val="7F7D50FF"/>
    <w:rsid w:val="7F7F8F02"/>
    <w:rsid w:val="7F7FAA34"/>
    <w:rsid w:val="7F9BE0C6"/>
    <w:rsid w:val="7FAB2FDD"/>
    <w:rsid w:val="7FAD0B2C"/>
    <w:rsid w:val="7FB5D8FD"/>
    <w:rsid w:val="7FBB0511"/>
    <w:rsid w:val="7FBF117E"/>
    <w:rsid w:val="7FBF2D8E"/>
    <w:rsid w:val="7FBF3E51"/>
    <w:rsid w:val="7FBF82CD"/>
    <w:rsid w:val="7FBFBB2C"/>
    <w:rsid w:val="7FC35B8E"/>
    <w:rsid w:val="7FCE1D00"/>
    <w:rsid w:val="7FD1C6C8"/>
    <w:rsid w:val="7FDFF95B"/>
    <w:rsid w:val="7FE56D08"/>
    <w:rsid w:val="7FEE3D1D"/>
    <w:rsid w:val="7FF54CE4"/>
    <w:rsid w:val="7FF9CE5C"/>
    <w:rsid w:val="7FFCE5D3"/>
    <w:rsid w:val="7FFD4555"/>
    <w:rsid w:val="7FFED146"/>
    <w:rsid w:val="7FFEE1F9"/>
    <w:rsid w:val="7FFF4FD6"/>
    <w:rsid w:val="873F2367"/>
    <w:rsid w:val="8D65A680"/>
    <w:rsid w:val="8FDE6EC2"/>
    <w:rsid w:val="91FF9B0C"/>
    <w:rsid w:val="934F7E68"/>
    <w:rsid w:val="93C7A1CB"/>
    <w:rsid w:val="97AFC363"/>
    <w:rsid w:val="97FE0CA5"/>
    <w:rsid w:val="97FE6C70"/>
    <w:rsid w:val="97FFC7C3"/>
    <w:rsid w:val="99DF1898"/>
    <w:rsid w:val="9D4B5CFF"/>
    <w:rsid w:val="9D6F7353"/>
    <w:rsid w:val="9DEA1BB2"/>
    <w:rsid w:val="9E1F9D7C"/>
    <w:rsid w:val="9F3E6F16"/>
    <w:rsid w:val="9F7A5062"/>
    <w:rsid w:val="9FD7D2C8"/>
    <w:rsid w:val="9FFE34C0"/>
    <w:rsid w:val="A6EB46D1"/>
    <w:rsid w:val="A7BE8F9B"/>
    <w:rsid w:val="ABE74A99"/>
    <w:rsid w:val="AEF6C7CE"/>
    <w:rsid w:val="AF3B3FDF"/>
    <w:rsid w:val="AF3F2062"/>
    <w:rsid w:val="AF5F3A43"/>
    <w:rsid w:val="AF67F0D3"/>
    <w:rsid w:val="AF9F7F32"/>
    <w:rsid w:val="AFDBA861"/>
    <w:rsid w:val="AFF7581F"/>
    <w:rsid w:val="B1F9CD2D"/>
    <w:rsid w:val="B1FF5150"/>
    <w:rsid w:val="B2FEC4D2"/>
    <w:rsid w:val="B36F8875"/>
    <w:rsid w:val="B4F7C764"/>
    <w:rsid w:val="B5FF2160"/>
    <w:rsid w:val="B7FDC13C"/>
    <w:rsid w:val="BAB26A68"/>
    <w:rsid w:val="BB9BE3E3"/>
    <w:rsid w:val="BBC9B2C1"/>
    <w:rsid w:val="BBFF2DAF"/>
    <w:rsid w:val="BC5F7FDB"/>
    <w:rsid w:val="BD567E1F"/>
    <w:rsid w:val="BD9FEC3B"/>
    <w:rsid w:val="BDAA4DC8"/>
    <w:rsid w:val="BDBBE18A"/>
    <w:rsid w:val="BDF9D379"/>
    <w:rsid w:val="BDFA2ADE"/>
    <w:rsid w:val="BDFD62C4"/>
    <w:rsid w:val="BE8D3A8D"/>
    <w:rsid w:val="BEF72754"/>
    <w:rsid w:val="BEFF5C69"/>
    <w:rsid w:val="BFBC1BE7"/>
    <w:rsid w:val="BFBF2157"/>
    <w:rsid w:val="BFDB23DC"/>
    <w:rsid w:val="BFEE9385"/>
    <w:rsid w:val="BFFB5228"/>
    <w:rsid w:val="BFFF28A0"/>
    <w:rsid w:val="BFFFA581"/>
    <w:rsid w:val="BFFFCB67"/>
    <w:rsid w:val="C1BF2BFB"/>
    <w:rsid w:val="C57251C5"/>
    <w:rsid w:val="C77F397B"/>
    <w:rsid w:val="C7D78925"/>
    <w:rsid w:val="C9FF40C1"/>
    <w:rsid w:val="CA7E04B3"/>
    <w:rsid w:val="CB7D6125"/>
    <w:rsid w:val="CBFC8F54"/>
    <w:rsid w:val="CDD98BA3"/>
    <w:rsid w:val="CFA3ABEC"/>
    <w:rsid w:val="CFB76867"/>
    <w:rsid w:val="D1D7B5CF"/>
    <w:rsid w:val="D1F44EA7"/>
    <w:rsid w:val="D35DCFF7"/>
    <w:rsid w:val="D3D944F9"/>
    <w:rsid w:val="D3DEC5D6"/>
    <w:rsid w:val="D4A79460"/>
    <w:rsid w:val="D70D1F9B"/>
    <w:rsid w:val="D79FA8CC"/>
    <w:rsid w:val="D7BDD3DC"/>
    <w:rsid w:val="D7CF6FA0"/>
    <w:rsid w:val="D7F7CCC1"/>
    <w:rsid w:val="DBD3C167"/>
    <w:rsid w:val="DBEF438C"/>
    <w:rsid w:val="DCBF359B"/>
    <w:rsid w:val="DDCF5B49"/>
    <w:rsid w:val="DDE77AF1"/>
    <w:rsid w:val="DDFE23FD"/>
    <w:rsid w:val="DEBED73A"/>
    <w:rsid w:val="DECE74C8"/>
    <w:rsid w:val="DEF9D048"/>
    <w:rsid w:val="DEFF2A2E"/>
    <w:rsid w:val="DF7F4D84"/>
    <w:rsid w:val="DFB746C7"/>
    <w:rsid w:val="DFBFD13D"/>
    <w:rsid w:val="DFD3BFBA"/>
    <w:rsid w:val="DFDF0FF2"/>
    <w:rsid w:val="DFE9AD78"/>
    <w:rsid w:val="DFFCCCAF"/>
    <w:rsid w:val="DFFF0604"/>
    <w:rsid w:val="DFFF2A45"/>
    <w:rsid w:val="DFFFD658"/>
    <w:rsid w:val="DFFFE8E0"/>
    <w:rsid w:val="E3DE28A0"/>
    <w:rsid w:val="E643DA8A"/>
    <w:rsid w:val="E76B7A32"/>
    <w:rsid w:val="E7AE45E3"/>
    <w:rsid w:val="E7FF8034"/>
    <w:rsid w:val="E8FF0CB5"/>
    <w:rsid w:val="EABE374F"/>
    <w:rsid w:val="EB275929"/>
    <w:rsid w:val="ED9BD3C5"/>
    <w:rsid w:val="EDB7846B"/>
    <w:rsid w:val="EDDF5303"/>
    <w:rsid w:val="EDF74BFA"/>
    <w:rsid w:val="EDFEB3FA"/>
    <w:rsid w:val="EE19625B"/>
    <w:rsid w:val="EF6DC19A"/>
    <w:rsid w:val="EF7F160F"/>
    <w:rsid w:val="EF7F2F1B"/>
    <w:rsid w:val="EFD71C45"/>
    <w:rsid w:val="EFD7222F"/>
    <w:rsid w:val="EFDE016F"/>
    <w:rsid w:val="EFDEEFCD"/>
    <w:rsid w:val="EFDF56B2"/>
    <w:rsid w:val="EFDF9189"/>
    <w:rsid w:val="EFDFEA49"/>
    <w:rsid w:val="EFDFF3FB"/>
    <w:rsid w:val="EFF6461C"/>
    <w:rsid w:val="EFFEEB3E"/>
    <w:rsid w:val="EFFF21C6"/>
    <w:rsid w:val="EFFFB0F2"/>
    <w:rsid w:val="F131572D"/>
    <w:rsid w:val="F1BD92D6"/>
    <w:rsid w:val="F35C1B95"/>
    <w:rsid w:val="F38D895D"/>
    <w:rsid w:val="F3CF687B"/>
    <w:rsid w:val="F3FE7489"/>
    <w:rsid w:val="F53F28A8"/>
    <w:rsid w:val="F56D86B9"/>
    <w:rsid w:val="F572BAC0"/>
    <w:rsid w:val="F5BBF9EE"/>
    <w:rsid w:val="F5E7C8CC"/>
    <w:rsid w:val="F6BD3F30"/>
    <w:rsid w:val="F6EFE539"/>
    <w:rsid w:val="F6F2A78D"/>
    <w:rsid w:val="F6FAF19F"/>
    <w:rsid w:val="F6FFD280"/>
    <w:rsid w:val="F7271F4C"/>
    <w:rsid w:val="F74F3FE6"/>
    <w:rsid w:val="F77F1B86"/>
    <w:rsid w:val="F77F504E"/>
    <w:rsid w:val="F7BDBB8D"/>
    <w:rsid w:val="F7C9CB49"/>
    <w:rsid w:val="F7CD8C4A"/>
    <w:rsid w:val="F7CDCDA8"/>
    <w:rsid w:val="F7D5D2B5"/>
    <w:rsid w:val="F7D77319"/>
    <w:rsid w:val="F7DED14C"/>
    <w:rsid w:val="F7EF55C1"/>
    <w:rsid w:val="F7FD04C6"/>
    <w:rsid w:val="F7FD7ED6"/>
    <w:rsid w:val="F7FF35EB"/>
    <w:rsid w:val="F9AF4EA0"/>
    <w:rsid w:val="FB3BD7B7"/>
    <w:rsid w:val="FB3FD737"/>
    <w:rsid w:val="FB7F6A90"/>
    <w:rsid w:val="FBB46A9D"/>
    <w:rsid w:val="FBBBDEAA"/>
    <w:rsid w:val="FBCDD7FF"/>
    <w:rsid w:val="FBFDA25B"/>
    <w:rsid w:val="FBFF65E9"/>
    <w:rsid w:val="FBFF8FB6"/>
    <w:rsid w:val="FC5E7409"/>
    <w:rsid w:val="FCBFCB2D"/>
    <w:rsid w:val="FCFED660"/>
    <w:rsid w:val="FCFF2C91"/>
    <w:rsid w:val="FD1DB011"/>
    <w:rsid w:val="FD36B01F"/>
    <w:rsid w:val="FD3FFFA2"/>
    <w:rsid w:val="FD65973E"/>
    <w:rsid w:val="FD7BB940"/>
    <w:rsid w:val="FD9D8EA5"/>
    <w:rsid w:val="FD9F4F21"/>
    <w:rsid w:val="FDDE390B"/>
    <w:rsid w:val="FDEF066D"/>
    <w:rsid w:val="FDF6A804"/>
    <w:rsid w:val="FDFD08F4"/>
    <w:rsid w:val="FDFFB1B0"/>
    <w:rsid w:val="FE773293"/>
    <w:rsid w:val="FE7B471C"/>
    <w:rsid w:val="FE7FAEA1"/>
    <w:rsid w:val="FEDFB581"/>
    <w:rsid w:val="FEEE7489"/>
    <w:rsid w:val="FEF72D39"/>
    <w:rsid w:val="FEF74B33"/>
    <w:rsid w:val="FEFF3BE1"/>
    <w:rsid w:val="FF5EE6E0"/>
    <w:rsid w:val="FF5FAF87"/>
    <w:rsid w:val="FF76E3E9"/>
    <w:rsid w:val="FF7BDB54"/>
    <w:rsid w:val="FF7BDD8E"/>
    <w:rsid w:val="FF7D11B6"/>
    <w:rsid w:val="FF7DBA31"/>
    <w:rsid w:val="FF8E95D4"/>
    <w:rsid w:val="FF973BAE"/>
    <w:rsid w:val="FFB36550"/>
    <w:rsid w:val="FFBB0D31"/>
    <w:rsid w:val="FFBBD430"/>
    <w:rsid w:val="FFBD0F0E"/>
    <w:rsid w:val="FFBEFE68"/>
    <w:rsid w:val="FFD3CDC8"/>
    <w:rsid w:val="FFD48443"/>
    <w:rsid w:val="FFD778FE"/>
    <w:rsid w:val="FFE78C2A"/>
    <w:rsid w:val="FFEE2ACA"/>
    <w:rsid w:val="FFEFF11D"/>
    <w:rsid w:val="FFFD0C15"/>
    <w:rsid w:val="FFFEAD4A"/>
    <w:rsid w:val="FFFF085C"/>
    <w:rsid w:val="FFFFB62D"/>
    <w:rsid w:val="FFFFFA8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99"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宋体"/>
      <w:kern w:val="2"/>
      <w:sz w:val="21"/>
      <w:szCs w:val="22"/>
      <w:lang w:val="en-US" w:eastAsia="zh-CN" w:bidi="ar-SA"/>
    </w:rPr>
  </w:style>
  <w:style w:type="paragraph" w:styleId="4">
    <w:name w:val="heading 1"/>
    <w:basedOn w:val="1"/>
    <w:next w:val="1"/>
    <w:link w:val="29"/>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8"/>
    <w:qFormat/>
    <w:uiPriority w:val="9"/>
    <w:pPr>
      <w:widowControl/>
      <w:spacing w:before="100" w:beforeAutospacing="1" w:after="100" w:afterAutospacing="1"/>
      <w:jc w:val="left"/>
      <w:outlineLvl w:val="1"/>
    </w:pPr>
    <w:rPr>
      <w:rFonts w:ascii="宋体" w:hAnsi="宋体" w:eastAsia="宋体"/>
      <w:b/>
      <w:bCs/>
      <w:kern w:val="0"/>
      <w:sz w:val="36"/>
      <w:szCs w:val="36"/>
    </w:rPr>
  </w:style>
  <w:style w:type="character" w:default="1" w:styleId="20">
    <w:name w:val="Default Paragraph Font"/>
    <w:unhideWhenUsed/>
    <w:qFormat/>
    <w:uiPriority w:val="1"/>
  </w:style>
  <w:style w:type="table" w:default="1" w:styleId="19">
    <w:name w:val="Normal Table"/>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6">
    <w:name w:val="Body Text"/>
    <w:basedOn w:val="1"/>
    <w:next w:val="7"/>
    <w:unhideWhenUsed/>
    <w:qFormat/>
    <w:uiPriority w:val="0"/>
    <w:pPr>
      <w:jc w:val="center"/>
    </w:pPr>
    <w:rPr>
      <w:b/>
      <w:bCs/>
      <w:sz w:val="36"/>
    </w:rPr>
  </w:style>
  <w:style w:type="paragraph" w:styleId="7">
    <w:name w:val="Body Text First Indent"/>
    <w:basedOn w:val="6"/>
    <w:qFormat/>
    <w:uiPriority w:val="0"/>
    <w:pPr>
      <w:spacing w:after="120"/>
      <w:ind w:firstLine="420" w:firstLineChars="100"/>
    </w:pPr>
    <w:rPr>
      <w:rFonts w:ascii="Calibri" w:hAnsi="Calibri"/>
      <w:szCs w:val="22"/>
    </w:rPr>
  </w:style>
  <w:style w:type="paragraph" w:styleId="8">
    <w:name w:val="Plain Text"/>
    <w:basedOn w:val="1"/>
    <w:link w:val="31"/>
    <w:qFormat/>
    <w:uiPriority w:val="0"/>
    <w:rPr>
      <w:rFonts w:ascii="宋体" w:hAnsi="Courier New" w:eastAsia="宋体" w:cs="Courier New"/>
      <w:szCs w:val="21"/>
    </w:rPr>
  </w:style>
  <w:style w:type="paragraph" w:styleId="9">
    <w:name w:val="Date"/>
    <w:basedOn w:val="1"/>
    <w:next w:val="1"/>
    <w:link w:val="26"/>
    <w:unhideWhenUsed/>
    <w:qFormat/>
    <w:uiPriority w:val="99"/>
    <w:pPr>
      <w:ind w:left="100" w:leftChars="2500"/>
    </w:pPr>
  </w:style>
  <w:style w:type="paragraph" w:styleId="10">
    <w:name w:val="Body Text Indent 2"/>
    <w:basedOn w:val="1"/>
    <w:qFormat/>
    <w:uiPriority w:val="0"/>
    <w:pPr>
      <w:spacing w:after="120" w:line="480" w:lineRule="auto"/>
      <w:ind w:left="420" w:leftChars="200"/>
    </w:pPr>
  </w:style>
  <w:style w:type="paragraph" w:styleId="11">
    <w:name w:val="Balloon Text"/>
    <w:basedOn w:val="1"/>
    <w:link w:val="27"/>
    <w:unhideWhenUsed/>
    <w:qFormat/>
    <w:uiPriority w:val="99"/>
    <w:rPr>
      <w:sz w:val="18"/>
      <w:szCs w:val="18"/>
    </w:rPr>
  </w:style>
  <w:style w:type="paragraph" w:styleId="12">
    <w:name w:val="footer"/>
    <w:basedOn w:val="1"/>
    <w:link w:val="25"/>
    <w:unhideWhenUsed/>
    <w:qFormat/>
    <w:uiPriority w:val="0"/>
    <w:pPr>
      <w:tabs>
        <w:tab w:val="center" w:pos="4153"/>
        <w:tab w:val="right" w:pos="8306"/>
      </w:tabs>
      <w:snapToGrid w:val="0"/>
      <w:jc w:val="left"/>
    </w:pPr>
    <w:rPr>
      <w:sz w:val="18"/>
      <w:szCs w:val="18"/>
    </w:rPr>
  </w:style>
  <w:style w:type="paragraph" w:styleId="13">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4">
    <w:name w:val="Subtitle"/>
    <w:basedOn w:val="1"/>
    <w:next w:val="1"/>
    <w:qFormat/>
    <w:uiPriority w:val="99"/>
    <w:pPr>
      <w:spacing w:before="240" w:after="60"/>
      <w:outlineLvl w:val="1"/>
    </w:pPr>
    <w:rPr>
      <w:rFonts w:ascii="Cambria" w:hAnsi="Cambria" w:cs="Cambria"/>
      <w:b/>
      <w:bCs/>
      <w:kern w:val="28"/>
    </w:rPr>
  </w:style>
  <w:style w:type="paragraph" w:styleId="15">
    <w:name w:val="Body Text Indent 3"/>
    <w:basedOn w:val="1"/>
    <w:qFormat/>
    <w:uiPriority w:val="0"/>
    <w:pPr>
      <w:autoSpaceDE w:val="0"/>
      <w:autoSpaceDN w:val="0"/>
      <w:adjustRightInd w:val="0"/>
      <w:spacing w:line="288" w:lineRule="auto"/>
      <w:ind w:left="600" w:hanging="600" w:hangingChars="200"/>
      <w:jc w:val="left"/>
    </w:pPr>
    <w:rPr>
      <w:rFonts w:ascii="宋体" w:hAnsi="宋体"/>
      <w:sz w:val="30"/>
      <w:szCs w:val="28"/>
    </w:rPr>
  </w:style>
  <w:style w:type="paragraph" w:styleId="16">
    <w:name w:val="Message Header"/>
    <w:basedOn w:val="1"/>
    <w:qFormat/>
    <w:uiPriority w:val="0"/>
    <w:pPr>
      <w:pBdr>
        <w:top w:val="none" w:color="auto" w:sz="0" w:space="0"/>
        <w:left w:val="none" w:color="auto" w:sz="0" w:space="0"/>
        <w:bottom w:val="none" w:color="auto" w:sz="0" w:space="0"/>
        <w:right w:val="none" w:color="auto" w:sz="0" w:space="0"/>
      </w:pBdr>
      <w:jc w:val="left"/>
    </w:pPr>
    <w:rPr>
      <w:rFonts w:ascii="Arial" w:hAnsi="Arial"/>
      <w:sz w:val="28"/>
      <w:szCs w:val="28"/>
    </w:rPr>
  </w:style>
  <w:style w:type="paragraph" w:styleId="1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8">
    <w:name w:val="Normal (Web)"/>
    <w:basedOn w:val="1"/>
    <w:qFormat/>
    <w:uiPriority w:val="99"/>
    <w:pPr>
      <w:widowControl/>
      <w:spacing w:before="100" w:beforeAutospacing="1" w:after="100" w:afterAutospacing="1"/>
      <w:jc w:val="left"/>
    </w:pPr>
    <w:rPr>
      <w:rFonts w:hint="eastAsia" w:ascii="宋体" w:hAnsi="宋体" w:eastAsia="宋体" w:cs="Times New Roman"/>
      <w:color w:val="000000"/>
      <w:kern w:val="0"/>
      <w:sz w:val="24"/>
      <w:szCs w:val="24"/>
    </w:rPr>
  </w:style>
  <w:style w:type="character" w:styleId="21">
    <w:name w:val="page number"/>
    <w:basedOn w:val="20"/>
    <w:qFormat/>
    <w:uiPriority w:val="0"/>
  </w:style>
  <w:style w:type="character" w:styleId="22">
    <w:name w:val="Hyperlink"/>
    <w:basedOn w:val="20"/>
    <w:unhideWhenUsed/>
    <w:qFormat/>
    <w:uiPriority w:val="99"/>
    <w:rPr>
      <w:color w:val="0000FF" w:themeColor="hyperlink"/>
      <w:u w:val="single"/>
      <w14:textFill>
        <w14:solidFill>
          <w14:schemeClr w14:val="hlink"/>
        </w14:solidFill>
      </w14:textFill>
    </w:rPr>
  </w:style>
  <w:style w:type="paragraph" w:customStyle="1" w:styleId="23">
    <w:name w:val="Heading2"/>
    <w:basedOn w:val="1"/>
    <w:next w:val="1"/>
    <w:qFormat/>
    <w:uiPriority w:val="0"/>
    <w:pPr>
      <w:spacing w:before="100" w:beforeAutospacing="1" w:after="100" w:afterAutospacing="1"/>
      <w:jc w:val="left"/>
      <w:textAlignment w:val="baseline"/>
    </w:pPr>
    <w:rPr>
      <w:rFonts w:ascii="宋体" w:hAnsi="宋体"/>
      <w:b/>
      <w:kern w:val="0"/>
      <w:sz w:val="24"/>
      <w:szCs w:val="24"/>
    </w:rPr>
  </w:style>
  <w:style w:type="character" w:customStyle="1" w:styleId="24">
    <w:name w:val="页眉 Char"/>
    <w:basedOn w:val="20"/>
    <w:link w:val="13"/>
    <w:semiHidden/>
    <w:qFormat/>
    <w:uiPriority w:val="99"/>
    <w:rPr>
      <w:sz w:val="18"/>
      <w:szCs w:val="18"/>
    </w:rPr>
  </w:style>
  <w:style w:type="character" w:customStyle="1" w:styleId="25">
    <w:name w:val="页脚 Char"/>
    <w:basedOn w:val="20"/>
    <w:link w:val="12"/>
    <w:qFormat/>
    <w:uiPriority w:val="0"/>
    <w:rPr>
      <w:sz w:val="18"/>
      <w:szCs w:val="18"/>
    </w:rPr>
  </w:style>
  <w:style w:type="character" w:customStyle="1" w:styleId="26">
    <w:name w:val="日期 Char"/>
    <w:basedOn w:val="20"/>
    <w:link w:val="9"/>
    <w:semiHidden/>
    <w:qFormat/>
    <w:uiPriority w:val="99"/>
    <w:rPr>
      <w:rFonts w:ascii="等线" w:hAnsi="等线" w:eastAsia="等线" w:cs="宋体"/>
    </w:rPr>
  </w:style>
  <w:style w:type="character" w:customStyle="1" w:styleId="27">
    <w:name w:val="批注框文本 Char"/>
    <w:basedOn w:val="20"/>
    <w:link w:val="11"/>
    <w:semiHidden/>
    <w:qFormat/>
    <w:uiPriority w:val="99"/>
    <w:rPr>
      <w:rFonts w:ascii="等线" w:hAnsi="等线" w:eastAsia="等线" w:cs="宋体"/>
      <w:sz w:val="18"/>
      <w:szCs w:val="18"/>
    </w:rPr>
  </w:style>
  <w:style w:type="character" w:customStyle="1" w:styleId="28">
    <w:name w:val="标题 2 Char"/>
    <w:basedOn w:val="20"/>
    <w:link w:val="5"/>
    <w:qFormat/>
    <w:uiPriority w:val="9"/>
    <w:rPr>
      <w:rFonts w:ascii="宋体" w:hAnsi="宋体" w:eastAsia="宋体" w:cs="宋体"/>
      <w:b/>
      <w:bCs/>
      <w:sz w:val="36"/>
      <w:szCs w:val="36"/>
    </w:rPr>
  </w:style>
  <w:style w:type="character" w:customStyle="1" w:styleId="29">
    <w:name w:val="标题 1 Char"/>
    <w:basedOn w:val="20"/>
    <w:link w:val="4"/>
    <w:qFormat/>
    <w:uiPriority w:val="9"/>
    <w:rPr>
      <w:rFonts w:ascii="等线" w:hAnsi="等线" w:eastAsia="等线" w:cs="宋体"/>
      <w:b/>
      <w:bCs/>
      <w:kern w:val="44"/>
      <w:sz w:val="44"/>
      <w:szCs w:val="44"/>
    </w:rPr>
  </w:style>
  <w:style w:type="character" w:customStyle="1" w:styleId="30">
    <w:name w:val="titlered1"/>
    <w:qFormat/>
    <w:uiPriority w:val="0"/>
    <w:rPr>
      <w:b/>
      <w:bCs/>
      <w:color w:val="990000"/>
      <w:sz w:val="18"/>
      <w:szCs w:val="18"/>
      <w:u w:val="none"/>
    </w:rPr>
  </w:style>
  <w:style w:type="character" w:customStyle="1" w:styleId="31">
    <w:name w:val="纯文本 Char"/>
    <w:basedOn w:val="20"/>
    <w:link w:val="8"/>
    <w:qFormat/>
    <w:uiPriority w:val="0"/>
    <w:rPr>
      <w:rFonts w:ascii="宋体" w:hAnsi="Courier New" w:eastAsia="宋体" w:cs="Courier New"/>
      <w:kern w:val="2"/>
      <w:sz w:val="21"/>
      <w:szCs w:val="21"/>
    </w:rPr>
  </w:style>
  <w:style w:type="paragraph" w:styleId="32">
    <w:name w:val="List Paragraph"/>
    <w:basedOn w:val="1"/>
    <w:qFormat/>
    <w:uiPriority w:val="34"/>
    <w:pPr>
      <w:ind w:firstLine="420" w:firstLineChars="200"/>
    </w:pPr>
  </w:style>
  <w:style w:type="character" w:customStyle="1" w:styleId="33">
    <w:name w:val="NormalCharacter"/>
    <w:semiHidden/>
    <w:qFormat/>
    <w:uiPriority w:val="0"/>
    <w:rPr>
      <w:rFonts w:ascii="Calibri" w:hAnsi="Calibri" w:eastAsia="宋体" w:cs="Times New Roman"/>
      <w:kern w:val="2"/>
      <w:sz w:val="21"/>
      <w:szCs w:val="24"/>
      <w:lang w:val="en-US" w:eastAsia="zh-CN" w:bidi="ar-SA"/>
    </w:rPr>
  </w:style>
  <w:style w:type="paragraph" w:customStyle="1" w:styleId="34">
    <w:name w:val="正文缩进1"/>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5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400</Words>
  <Characters>2286</Characters>
  <Lines>19</Lines>
  <Paragraphs>5</Paragraphs>
  <TotalTime>2</TotalTime>
  <ScaleCrop>false</ScaleCrop>
  <LinksUpToDate>false</LinksUpToDate>
  <CharactersWithSpaces>2681</CharactersWithSpaces>
  <Application>WPS Office_11.8.2.1118_F1E327BC-269C-435d-A152-05C5408002CA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2020-03-25T18:17:00Z</dcterms:created>
  <dc:creator>Windows 用户</dc:creator>
  <cp:lastModifiedBy>user</cp:lastModifiedBy>
  <cp:lastPrinted>2022-11-24T19:44:00Z</cp:lastPrinted>
  <dcterms:modified xsi:type="dcterms:W3CDTF">2022-11-24T14:11:56Z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2052-11.8.2.1118</vt:lpwstr>
  </property>
  <property fmtid="{D5CDD505-2E9C-101B-9397-08002B2CF9AE}" pid="3" name="ICV">
    <vt:lpwstr>B07D6BCA26394831AA5DB4EA7FC48C3E</vt:lpwstr>
  </property>
</Properties>
</file>